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0818" w14:textId="633D9CCA" w:rsidR="00F221F6" w:rsidRPr="00C077BD" w:rsidRDefault="00C077BD" w:rsidP="00C077BD">
      <w:pPr>
        <w:pStyle w:val="NoSpacing"/>
        <w:jc w:val="center"/>
        <w:rPr>
          <w:b/>
          <w:sz w:val="40"/>
          <w:szCs w:val="40"/>
          <w:u w:val="single"/>
        </w:rPr>
      </w:pPr>
      <w:r w:rsidRPr="00C077BD">
        <w:rPr>
          <w:b/>
          <w:sz w:val="40"/>
          <w:szCs w:val="40"/>
          <w:u w:val="single"/>
        </w:rPr>
        <w:t>Non-Equilibrium Properties</w:t>
      </w:r>
    </w:p>
    <w:p w14:paraId="4DB4D0EA" w14:textId="77777777" w:rsidR="00C077BD" w:rsidRDefault="00C077BD" w:rsidP="00C077BD">
      <w:pPr>
        <w:pStyle w:val="NoSpacing"/>
      </w:pPr>
    </w:p>
    <w:p w14:paraId="63C92F00" w14:textId="2CBF918D" w:rsidR="00C077BD" w:rsidRPr="00C077BD" w:rsidRDefault="00C077BD" w:rsidP="00C077BD">
      <w:pPr>
        <w:pStyle w:val="NoSpacing"/>
        <w:rPr>
          <w:sz w:val="24"/>
          <w:szCs w:val="24"/>
        </w:rPr>
      </w:pPr>
    </w:p>
    <w:p w14:paraId="3BF0413E" w14:textId="66FC480E" w:rsidR="00283AD5" w:rsidRDefault="00C077BD" w:rsidP="00C077BD">
      <w:pPr>
        <w:pStyle w:val="NoSpacing"/>
        <w:rPr>
          <w:sz w:val="24"/>
          <w:szCs w:val="24"/>
        </w:rPr>
      </w:pPr>
      <w:r w:rsidRPr="00C077BD">
        <w:rPr>
          <w:sz w:val="24"/>
          <w:szCs w:val="24"/>
        </w:rPr>
        <w:t>Now we’ll tak</w:t>
      </w:r>
      <w:r>
        <w:rPr>
          <w:sz w:val="24"/>
          <w:szCs w:val="24"/>
        </w:rPr>
        <w:t xml:space="preserve">e a look at some non-equilibrium properties of a superconductor.  </w:t>
      </w:r>
      <w:r w:rsidR="00283AD5">
        <w:rPr>
          <w:sz w:val="24"/>
          <w:szCs w:val="24"/>
        </w:rPr>
        <w:t>We’ll use the mean field Hamiltonian,</w:t>
      </w:r>
    </w:p>
    <w:p w14:paraId="2A03FF9F" w14:textId="06027439" w:rsidR="00283AD5" w:rsidRDefault="00283AD5" w:rsidP="00C077BD">
      <w:pPr>
        <w:pStyle w:val="NoSpacing"/>
        <w:rPr>
          <w:sz w:val="24"/>
          <w:szCs w:val="24"/>
        </w:rPr>
      </w:pPr>
    </w:p>
    <w:p w14:paraId="0FB05651" w14:textId="57B11D25" w:rsidR="00F146B3" w:rsidRPr="00F146B3" w:rsidRDefault="00F146B3" w:rsidP="00F146B3">
      <w:pPr>
        <w:pStyle w:val="NoSpacing"/>
        <w:rPr>
          <w:sz w:val="24"/>
          <w:szCs w:val="24"/>
        </w:rPr>
      </w:pPr>
      <w:r w:rsidRPr="00F146B3">
        <w:rPr>
          <w:position w:val="-28"/>
          <w:sz w:val="24"/>
          <w:szCs w:val="24"/>
        </w:rPr>
        <w:object w:dxaOrig="8180" w:dyaOrig="660" w14:anchorId="0D885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1pt;height:33.25pt" o:ole="" filled="t" fillcolor="#cfc">
            <v:imagedata r:id="rId4" o:title=""/>
          </v:shape>
          <o:OLEObject Type="Embed" ProgID="Equation.DSMT4" ShapeID="_x0000_i1025" DrawAspect="Content" ObjectID="_1723192222" r:id="rId5"/>
        </w:object>
      </w:r>
    </w:p>
    <w:p w14:paraId="7AEC2C80" w14:textId="77777777" w:rsidR="00F146B3" w:rsidRPr="00F146B3" w:rsidRDefault="00F146B3" w:rsidP="00F146B3">
      <w:pPr>
        <w:pStyle w:val="NoSpacing"/>
        <w:rPr>
          <w:sz w:val="24"/>
          <w:szCs w:val="24"/>
        </w:rPr>
      </w:pPr>
    </w:p>
    <w:p w14:paraId="51742ADA" w14:textId="77777777" w:rsidR="00F146B3" w:rsidRPr="00F146B3" w:rsidRDefault="00F146B3" w:rsidP="00F146B3">
      <w:pPr>
        <w:pStyle w:val="NoSpacing"/>
        <w:rPr>
          <w:sz w:val="24"/>
          <w:szCs w:val="24"/>
        </w:rPr>
      </w:pPr>
      <w:r w:rsidRPr="00F146B3">
        <w:rPr>
          <w:sz w:val="24"/>
          <w:szCs w:val="24"/>
        </w:rPr>
        <w:t>where,</w:t>
      </w:r>
    </w:p>
    <w:p w14:paraId="709CCCE0" w14:textId="77777777" w:rsidR="00F146B3" w:rsidRPr="00F146B3" w:rsidRDefault="00F146B3" w:rsidP="00F146B3">
      <w:pPr>
        <w:pStyle w:val="NoSpacing"/>
        <w:rPr>
          <w:sz w:val="24"/>
          <w:szCs w:val="24"/>
        </w:rPr>
      </w:pPr>
    </w:p>
    <w:p w14:paraId="4A6CABDB" w14:textId="6953D307" w:rsidR="00F146B3" w:rsidRPr="00F146B3" w:rsidRDefault="00896D41" w:rsidP="00F146B3">
      <w:pPr>
        <w:pStyle w:val="NoSpacing"/>
        <w:rPr>
          <w:sz w:val="24"/>
          <w:szCs w:val="24"/>
        </w:rPr>
      </w:pPr>
      <w:r w:rsidRPr="00896D41">
        <w:rPr>
          <w:position w:val="-34"/>
          <w:sz w:val="24"/>
          <w:szCs w:val="24"/>
        </w:rPr>
        <w:object w:dxaOrig="8980" w:dyaOrig="800" w14:anchorId="42BB2D03">
          <v:shape id="_x0000_i1026" type="#_x0000_t75" style="width:421.1pt;height:39.25pt" o:ole="">
            <v:imagedata r:id="rId6" o:title=""/>
          </v:shape>
          <o:OLEObject Type="Embed" ProgID="Equation.DSMT4" ShapeID="_x0000_i1026" DrawAspect="Content" ObjectID="_1723192223" r:id="rId7"/>
        </w:object>
      </w:r>
    </w:p>
    <w:p w14:paraId="4609BB69" w14:textId="77777777" w:rsidR="00F146B3" w:rsidRPr="00F146B3" w:rsidRDefault="00F146B3" w:rsidP="00F146B3">
      <w:pPr>
        <w:pStyle w:val="NoSpacing"/>
        <w:rPr>
          <w:sz w:val="24"/>
          <w:szCs w:val="24"/>
        </w:rPr>
      </w:pPr>
    </w:p>
    <w:p w14:paraId="7E679697" w14:textId="77777777" w:rsidR="00F146B3" w:rsidRPr="00F146B3" w:rsidRDefault="00F146B3" w:rsidP="00F146B3">
      <w:pPr>
        <w:pStyle w:val="NoSpacing"/>
        <w:rPr>
          <w:sz w:val="24"/>
          <w:szCs w:val="24"/>
        </w:rPr>
      </w:pPr>
      <w:r w:rsidRPr="00F146B3">
        <w:rPr>
          <w:sz w:val="24"/>
          <w:szCs w:val="24"/>
        </w:rPr>
        <w:t>and where A is the vector potential, and j</w:t>
      </w:r>
      <w:r w:rsidRPr="00F146B3">
        <w:rPr>
          <w:sz w:val="24"/>
          <w:szCs w:val="24"/>
          <w:vertAlign w:val="superscript"/>
        </w:rPr>
        <w:t>p</w:t>
      </w:r>
      <w:r w:rsidRPr="00F146B3">
        <w:rPr>
          <w:sz w:val="24"/>
          <w:szCs w:val="24"/>
        </w:rPr>
        <w:t xml:space="preserve"> the paramagnetic current density,</w:t>
      </w:r>
    </w:p>
    <w:p w14:paraId="67090AD3" w14:textId="77777777" w:rsidR="00F146B3" w:rsidRPr="00F146B3" w:rsidRDefault="00F146B3" w:rsidP="00F146B3">
      <w:pPr>
        <w:pStyle w:val="NoSpacing"/>
        <w:rPr>
          <w:sz w:val="24"/>
          <w:szCs w:val="24"/>
        </w:rPr>
      </w:pPr>
    </w:p>
    <w:p w14:paraId="27315C7D" w14:textId="40B7F147" w:rsidR="00F146B3" w:rsidRDefault="00F146B3" w:rsidP="00C077BD">
      <w:pPr>
        <w:pStyle w:val="NoSpacing"/>
        <w:rPr>
          <w:sz w:val="24"/>
          <w:szCs w:val="24"/>
        </w:rPr>
      </w:pPr>
      <w:r w:rsidRPr="00F146B3">
        <w:rPr>
          <w:sz w:val="24"/>
          <w:szCs w:val="24"/>
        </w:rPr>
        <w:object w:dxaOrig="6640" w:dyaOrig="700" w14:anchorId="21BAA09C">
          <v:shape id="_x0000_i1027" type="#_x0000_t75" style="width:329.45pt;height:36pt" o:ole="">
            <v:imagedata r:id="rId8" o:title=""/>
          </v:shape>
          <o:OLEObject Type="Embed" ProgID="Equation.DSMT4" ShapeID="_x0000_i1027" DrawAspect="Content" ObjectID="_1723192224" r:id="rId9"/>
        </w:object>
      </w:r>
    </w:p>
    <w:p w14:paraId="0040E717" w14:textId="77777777" w:rsidR="00F146B3" w:rsidRDefault="00F146B3" w:rsidP="00C077BD">
      <w:pPr>
        <w:pStyle w:val="NoSpacing"/>
        <w:rPr>
          <w:sz w:val="24"/>
          <w:szCs w:val="24"/>
        </w:rPr>
      </w:pPr>
    </w:p>
    <w:p w14:paraId="05AF2165" w14:textId="7AFA7C98" w:rsidR="00751DD3" w:rsidRPr="00751DD3" w:rsidRDefault="00751DD3" w:rsidP="00C077BD">
      <w:pPr>
        <w:pStyle w:val="NoSpacing"/>
        <w:rPr>
          <w:b/>
          <w:sz w:val="24"/>
          <w:szCs w:val="24"/>
        </w:rPr>
      </w:pPr>
      <w:r w:rsidRPr="00751DD3">
        <w:rPr>
          <w:b/>
          <w:sz w:val="24"/>
          <w:szCs w:val="24"/>
        </w:rPr>
        <w:t>Conductivity Tensor</w:t>
      </w:r>
    </w:p>
    <w:p w14:paraId="4C3FA151" w14:textId="4D0999DB" w:rsidR="00C077BD" w:rsidRDefault="00283AD5" w:rsidP="00C07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</w:t>
      </w:r>
      <w:r w:rsidR="00C077BD">
        <w:rPr>
          <w:sz w:val="24"/>
          <w:szCs w:val="24"/>
        </w:rPr>
        <w:t xml:space="preserve">e’ll sketch out a calculation of the conductivity and closely related absorption.  </w:t>
      </w:r>
      <w:r w:rsidR="003E47FA">
        <w:rPr>
          <w:sz w:val="24"/>
          <w:szCs w:val="24"/>
        </w:rPr>
        <w:t xml:space="preserve">So in the </w:t>
      </w:r>
      <w:r w:rsidR="00DA03B3">
        <w:rPr>
          <w:sz w:val="24"/>
          <w:szCs w:val="24"/>
        </w:rPr>
        <w:t>Metals</w:t>
      </w:r>
      <w:r w:rsidR="003E47FA">
        <w:rPr>
          <w:sz w:val="24"/>
          <w:szCs w:val="24"/>
        </w:rPr>
        <w:t>/Impurities/Nonequilibrium/Conduction file, we derived an expression for the</w:t>
      </w:r>
      <w:r w:rsidR="00B21916">
        <w:rPr>
          <w:sz w:val="24"/>
          <w:szCs w:val="24"/>
        </w:rPr>
        <w:t xml:space="preserve"> conductivity tensor:</w:t>
      </w:r>
    </w:p>
    <w:p w14:paraId="0FCBFFB5" w14:textId="201D69A5" w:rsidR="00B118BC" w:rsidRDefault="00B118BC" w:rsidP="00C077BD">
      <w:pPr>
        <w:pStyle w:val="NoSpacing"/>
        <w:rPr>
          <w:sz w:val="24"/>
          <w:szCs w:val="24"/>
        </w:rPr>
      </w:pPr>
    </w:p>
    <w:p w14:paraId="236A9CD6" w14:textId="539ECFDF" w:rsidR="00B118BC" w:rsidRDefault="00B21916" w:rsidP="00C077BD">
      <w:pPr>
        <w:pStyle w:val="NoSpacing"/>
      </w:pPr>
      <w:r w:rsidRPr="00D526F8">
        <w:rPr>
          <w:position w:val="-32"/>
        </w:rPr>
        <w:object w:dxaOrig="3019" w:dyaOrig="760" w14:anchorId="26C41CAE">
          <v:shape id="_x0000_i1028" type="#_x0000_t75" style="width:151.65pt;height:38.2pt" o:ole="">
            <v:imagedata r:id="rId10" o:title=""/>
          </v:shape>
          <o:OLEObject Type="Embed" ProgID="Equation.DSMT4" ShapeID="_x0000_i1028" DrawAspect="Content" ObjectID="_1723192225" r:id="rId11"/>
        </w:object>
      </w:r>
    </w:p>
    <w:p w14:paraId="57379F1E" w14:textId="70363D73" w:rsidR="00B118BC" w:rsidRDefault="00B118BC" w:rsidP="00C077BD">
      <w:pPr>
        <w:pStyle w:val="NoSpacing"/>
      </w:pPr>
    </w:p>
    <w:p w14:paraId="6BE0461B" w14:textId="62BEC481" w:rsidR="00B21916" w:rsidRPr="00B21916" w:rsidRDefault="00B21916" w:rsidP="00C077BD">
      <w:pPr>
        <w:pStyle w:val="NoSpacing"/>
        <w:rPr>
          <w:sz w:val="24"/>
          <w:szCs w:val="24"/>
        </w:rPr>
      </w:pPr>
      <w:r w:rsidRPr="00B21916">
        <w:rPr>
          <w:sz w:val="24"/>
          <w:szCs w:val="24"/>
        </w:rPr>
        <w:t xml:space="preserve">where the </w:t>
      </w:r>
      <w:r w:rsidRPr="00B21916">
        <w:rPr>
          <w:rFonts w:ascii="Calibri" w:hAnsi="Calibri" w:cs="Calibri"/>
          <w:sz w:val="24"/>
          <w:szCs w:val="24"/>
        </w:rPr>
        <w:t>Π</w:t>
      </w:r>
      <w:r w:rsidRPr="00B21916">
        <w:rPr>
          <w:sz w:val="24"/>
          <w:szCs w:val="24"/>
        </w:rPr>
        <w:t xml:space="preserve"> guy is the </w:t>
      </w:r>
      <w:r>
        <w:rPr>
          <w:sz w:val="24"/>
          <w:szCs w:val="24"/>
        </w:rPr>
        <w:t xml:space="preserve">retarded </w:t>
      </w:r>
      <w:r w:rsidRPr="00B21916">
        <w:rPr>
          <w:sz w:val="24"/>
          <w:szCs w:val="24"/>
        </w:rPr>
        <w:t>current-current correlation function:</w:t>
      </w:r>
    </w:p>
    <w:p w14:paraId="66BFDAD5" w14:textId="693AFF3C" w:rsidR="00B21916" w:rsidRDefault="00B21916" w:rsidP="00C077BD">
      <w:pPr>
        <w:pStyle w:val="NoSpacing"/>
      </w:pPr>
    </w:p>
    <w:p w14:paraId="2EA37E32" w14:textId="30BDA6B8" w:rsidR="00B118BC" w:rsidRPr="00C077BD" w:rsidRDefault="00DD337C" w:rsidP="00C077BD">
      <w:pPr>
        <w:pStyle w:val="NoSpacing"/>
        <w:rPr>
          <w:sz w:val="24"/>
          <w:szCs w:val="24"/>
        </w:rPr>
      </w:pPr>
      <w:r w:rsidRPr="00B21916">
        <w:rPr>
          <w:position w:val="-20"/>
        </w:rPr>
        <w:object w:dxaOrig="6680" w:dyaOrig="520" w14:anchorId="12270361">
          <v:shape id="_x0000_i1029" type="#_x0000_t75" style="width:333.25pt;height:25.1pt" o:ole="">
            <v:imagedata r:id="rId12" o:title=""/>
          </v:shape>
          <o:OLEObject Type="Embed" ProgID="Equation.DSMT4" ShapeID="_x0000_i1029" DrawAspect="Content" ObjectID="_1723192226" r:id="rId13"/>
        </w:object>
      </w:r>
    </w:p>
    <w:p w14:paraId="47E1ED15" w14:textId="0FFC8356" w:rsidR="00D81934" w:rsidRPr="00210182" w:rsidRDefault="00D81934" w:rsidP="00C077BD">
      <w:pPr>
        <w:pStyle w:val="NoSpacing"/>
        <w:rPr>
          <w:sz w:val="24"/>
          <w:szCs w:val="24"/>
        </w:rPr>
      </w:pPr>
    </w:p>
    <w:p w14:paraId="65474325" w14:textId="470AED26" w:rsidR="00B21916" w:rsidRPr="00210182" w:rsidRDefault="00283AD5" w:rsidP="00C07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(H</w:t>
      </w:r>
      <w:r>
        <w:rPr>
          <w:sz w:val="24"/>
          <w:szCs w:val="24"/>
          <w:vertAlign w:val="subscript"/>
        </w:rPr>
        <w:t>eq</w:t>
      </w:r>
      <w:r>
        <w:rPr>
          <w:sz w:val="24"/>
          <w:szCs w:val="24"/>
        </w:rPr>
        <w:t xml:space="preserve"> would </w:t>
      </w:r>
      <w:r w:rsidR="00FF2EBD">
        <w:rPr>
          <w:sz w:val="24"/>
          <w:szCs w:val="24"/>
        </w:rPr>
        <w:t>be our H above, sans A terms</w:t>
      </w:r>
      <w:r>
        <w:rPr>
          <w:sz w:val="24"/>
          <w:szCs w:val="24"/>
        </w:rPr>
        <w:t xml:space="preserve">)  </w:t>
      </w:r>
      <w:r w:rsidR="00B21916" w:rsidRPr="00210182">
        <w:rPr>
          <w:sz w:val="24"/>
          <w:szCs w:val="24"/>
        </w:rPr>
        <w:t xml:space="preserve">Normally we’d </w:t>
      </w:r>
      <w:r w:rsidR="00210182" w:rsidRPr="00210182">
        <w:rPr>
          <w:sz w:val="24"/>
          <w:szCs w:val="24"/>
        </w:rPr>
        <w:t xml:space="preserve">just calculate the complex time ordered guy and then analytically continue.  </w:t>
      </w:r>
    </w:p>
    <w:p w14:paraId="4E6A9712" w14:textId="77777777" w:rsidR="00B21916" w:rsidRPr="00210182" w:rsidRDefault="00B21916" w:rsidP="00C077BD">
      <w:pPr>
        <w:pStyle w:val="NoSpacing"/>
        <w:rPr>
          <w:sz w:val="24"/>
          <w:szCs w:val="24"/>
        </w:rPr>
      </w:pPr>
    </w:p>
    <w:p w14:paraId="601E9A03" w14:textId="41C36C7B" w:rsidR="00D81934" w:rsidRDefault="00210182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210182">
        <w:rPr>
          <w:rFonts w:ascii="Calibri" w:eastAsia="Times New Roman" w:hAnsi="Calibri" w:cs="Calibri"/>
          <w:position w:val="-20"/>
          <w:sz w:val="24"/>
          <w:szCs w:val="24"/>
        </w:rPr>
        <w:object w:dxaOrig="5360" w:dyaOrig="520" w14:anchorId="43AFBB1D">
          <v:shape id="_x0000_i1030" type="#_x0000_t75" style="width:263.45pt;height:26.75pt" o:ole="">
            <v:imagedata r:id="rId14" o:title=""/>
          </v:shape>
          <o:OLEObject Type="Embed" ProgID="Equation.DSMT4" ShapeID="_x0000_i1030" DrawAspect="Content" ObjectID="_1723192227" r:id="rId15"/>
        </w:object>
      </w:r>
    </w:p>
    <w:p w14:paraId="01257CA9" w14:textId="162C07EF" w:rsidR="00210182" w:rsidRDefault="00210182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2391991" w14:textId="2F854B1F" w:rsidR="00210182" w:rsidRDefault="00210182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from the definition of the current density (</w:t>
      </w:r>
      <w:r w:rsidR="00DA03B3">
        <w:rPr>
          <w:rFonts w:ascii="Calibri" w:eastAsia="Times New Roman" w:hAnsi="Calibri" w:cs="Calibri"/>
          <w:sz w:val="24"/>
          <w:szCs w:val="24"/>
        </w:rPr>
        <w:t xml:space="preserve">well, </w:t>
      </w:r>
      <w:r>
        <w:rPr>
          <w:rFonts w:ascii="Calibri" w:eastAsia="Times New Roman" w:hAnsi="Calibri" w:cs="Calibri"/>
          <w:sz w:val="24"/>
          <w:szCs w:val="24"/>
        </w:rPr>
        <w:t>paramagnetic current density), we have:</w:t>
      </w:r>
    </w:p>
    <w:p w14:paraId="6A752F1E" w14:textId="2C9D8FA1" w:rsidR="00210182" w:rsidRDefault="00210182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39BE563" w14:textId="13D3271D" w:rsidR="00210182" w:rsidRDefault="00C416B4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C416B4">
        <w:rPr>
          <w:rFonts w:ascii="Calibri" w:eastAsia="Times New Roman" w:hAnsi="Calibri" w:cs="Calibri"/>
          <w:position w:val="-46"/>
          <w:sz w:val="24"/>
          <w:szCs w:val="24"/>
        </w:rPr>
        <w:object w:dxaOrig="9940" w:dyaOrig="1040" w14:anchorId="7EBBCEE4">
          <v:shape id="_x0000_i1031" type="#_x0000_t75" style="width:485.45pt;height:53.45pt" o:ole="">
            <v:imagedata r:id="rId16" o:title=""/>
          </v:shape>
          <o:OLEObject Type="Embed" ProgID="Equation.DSMT4" ShapeID="_x0000_i1031" DrawAspect="Content" ObjectID="_1723192228" r:id="rId17"/>
        </w:object>
      </w:r>
    </w:p>
    <w:p w14:paraId="7858A9FC" w14:textId="7CB5CA43" w:rsidR="00210182" w:rsidRDefault="00210182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651D61FA" w14:textId="0A853D19" w:rsidR="006E121F" w:rsidRPr="006E121F" w:rsidRDefault="006E121F" w:rsidP="00C077BD">
      <w:pPr>
        <w:pStyle w:val="NoSpacing"/>
        <w:rPr>
          <w:rFonts w:ascii="Calibri" w:eastAsia="Times New Roman" w:hAnsi="Calibri" w:cs="Calibri"/>
          <w:b/>
          <w:sz w:val="24"/>
          <w:szCs w:val="24"/>
        </w:rPr>
      </w:pPr>
      <w:r w:rsidRPr="006E121F">
        <w:rPr>
          <w:rFonts w:ascii="Calibri" w:eastAsia="Times New Roman" w:hAnsi="Calibri" w:cs="Calibri"/>
          <w:b/>
          <w:sz w:val="24"/>
          <w:szCs w:val="24"/>
        </w:rPr>
        <w:t>Diagrammatic Analysis</w:t>
      </w:r>
      <w:r w:rsidR="007F4385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14:paraId="0FC895AC" w14:textId="279FB5EF" w:rsidR="00210182" w:rsidRPr="00210182" w:rsidRDefault="00283AD5" w:rsidP="00C077BD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Like we did in that file referenced above, we can represent the four pair</w:t>
      </w:r>
      <w:r w:rsidR="00DA03B3">
        <w:rPr>
          <w:rFonts w:ascii="Calibri" w:eastAsia="Times New Roman" w:hAnsi="Calibri" w:cs="Calibri"/>
          <w:sz w:val="24"/>
          <w:szCs w:val="24"/>
        </w:rPr>
        <w:t>s</w:t>
      </w:r>
      <w:r>
        <w:rPr>
          <w:rFonts w:ascii="Calibri" w:eastAsia="Times New Roman" w:hAnsi="Calibri" w:cs="Calibri"/>
          <w:sz w:val="24"/>
          <w:szCs w:val="24"/>
        </w:rPr>
        <w:t xml:space="preserve"> of ψ’s with the following</w:t>
      </w:r>
      <w:r w:rsidR="007F26B5">
        <w:rPr>
          <w:rFonts w:ascii="Calibri" w:eastAsia="Times New Roman" w:hAnsi="Calibri" w:cs="Calibri"/>
          <w:sz w:val="24"/>
          <w:szCs w:val="24"/>
        </w:rPr>
        <w:t xml:space="preserve"> external</w:t>
      </w:r>
      <w:r>
        <w:rPr>
          <w:rFonts w:ascii="Calibri" w:eastAsia="Times New Roman" w:hAnsi="Calibri" w:cs="Calibri"/>
          <w:sz w:val="24"/>
          <w:szCs w:val="24"/>
        </w:rPr>
        <w:t xml:space="preserve"> vertices:</w:t>
      </w:r>
    </w:p>
    <w:p w14:paraId="125D2657" w14:textId="77777777" w:rsidR="00D81934" w:rsidRPr="00210182" w:rsidRDefault="00D81934" w:rsidP="00C077BD">
      <w:pPr>
        <w:pStyle w:val="NoSpacing"/>
        <w:rPr>
          <w:sz w:val="24"/>
          <w:szCs w:val="24"/>
        </w:rPr>
      </w:pPr>
    </w:p>
    <w:p w14:paraId="42D37B97" w14:textId="684E584D" w:rsidR="00D81934" w:rsidRDefault="00B474B7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210182">
        <w:rPr>
          <w:rFonts w:ascii="Calibri" w:eastAsia="Times New Roman" w:hAnsi="Calibri" w:cs="Calibri"/>
          <w:sz w:val="24"/>
          <w:szCs w:val="24"/>
        </w:rPr>
        <w:object w:dxaOrig="3996" w:dyaOrig="2292" w14:anchorId="3FFA804E">
          <v:shape id="_x0000_i1032" type="#_x0000_t75" style="width:192pt;height:93.25pt" o:ole="">
            <v:imagedata r:id="rId18" o:title="" croptop="6862f" cropbottom="5020f" cropleft="943f" cropright="1558f"/>
          </v:shape>
          <o:OLEObject Type="Embed" ProgID="PBrush" ShapeID="_x0000_i1032" DrawAspect="Content" ObjectID="_1723192229" r:id="rId19"/>
        </w:object>
      </w:r>
    </w:p>
    <w:p w14:paraId="4764219A" w14:textId="6769DD12" w:rsidR="00C416B4" w:rsidRDefault="00C416B4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3C07A07" w14:textId="724F5E76" w:rsidR="00AF49EC" w:rsidRDefault="00C416B4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needn’t worry about contractions between vertices</w:t>
      </w:r>
      <w:r w:rsidR="002A6DAB">
        <w:rPr>
          <w:rFonts w:ascii="Calibri" w:eastAsia="Times New Roman" w:hAnsi="Calibri" w:cs="Calibri"/>
          <w:sz w:val="24"/>
          <w:szCs w:val="24"/>
        </w:rPr>
        <w:t xml:space="preserve"> with the same time as this will basically give us two copies of the equilibrium current, which is zero.  </w:t>
      </w:r>
      <w:r w:rsidR="00B474B7">
        <w:rPr>
          <w:rFonts w:ascii="Calibri" w:eastAsia="Times New Roman" w:hAnsi="Calibri" w:cs="Calibri"/>
          <w:sz w:val="24"/>
          <w:szCs w:val="24"/>
        </w:rPr>
        <w:t>So we only need to focus on contractions between brackets.</w:t>
      </w:r>
      <w:r w:rsidR="00FA5B7B">
        <w:rPr>
          <w:rFonts w:ascii="Calibri" w:eastAsia="Times New Roman" w:hAnsi="Calibri" w:cs="Calibri"/>
          <w:sz w:val="24"/>
          <w:szCs w:val="24"/>
        </w:rPr>
        <w:t xml:space="preserve">  </w:t>
      </w:r>
      <w:r w:rsidR="00AF49EC">
        <w:rPr>
          <w:rFonts w:ascii="Calibri" w:eastAsia="Times New Roman" w:hAnsi="Calibri" w:cs="Calibri"/>
          <w:sz w:val="24"/>
          <w:szCs w:val="24"/>
        </w:rPr>
        <w:t>The contractions would involve the following vertices from the interaction part of the Hamiltonian,</w:t>
      </w:r>
      <w:r w:rsidR="001A1F53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09FE6660" w14:textId="3419B21A" w:rsidR="00AF49EC" w:rsidRDefault="00AF49EC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B0DFBB7" w14:textId="7D1D47A3" w:rsidR="00AF49EC" w:rsidRDefault="00043120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4907" w:dyaOrig="1968" w14:anchorId="227E771F">
          <v:shape id="_x0000_i1033" type="#_x0000_t75" style="width:240pt;height:87.8pt" o:ole="">
            <v:imagedata r:id="rId20" o:title="" croptop="8513f" cropbottom="1700f" cropleft="-1966f" cropright="6470f"/>
          </v:shape>
          <o:OLEObject Type="Embed" ProgID="PBrush" ShapeID="_x0000_i1033" DrawAspect="Content" ObjectID="_1723192230" r:id="rId21"/>
        </w:object>
      </w:r>
    </w:p>
    <w:p w14:paraId="30614614" w14:textId="7B5F6680" w:rsidR="00AF49EC" w:rsidRDefault="00AF49EC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5EC3B5B" w14:textId="73B3818F" w:rsidR="00AF49EC" w:rsidRDefault="00AF49EC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then we’d have the following GF’s</w:t>
      </w:r>
      <w:r w:rsidR="00DC07EC">
        <w:rPr>
          <w:rFonts w:ascii="Calibri" w:eastAsia="Times New Roman" w:hAnsi="Calibri" w:cs="Calibri"/>
          <w:sz w:val="24"/>
          <w:szCs w:val="24"/>
        </w:rPr>
        <w:t xml:space="preserve"> (I don’t actually know what these ‘unperturbed’ GF’s would be as we only calculated the perturbed ones – I guess they’d be the Mean Field G, F, F</w:t>
      </w:r>
      <w:r w:rsidR="00DC07EC">
        <w:rPr>
          <w:rFonts w:ascii="Calibri" w:eastAsia="Times New Roman" w:hAnsi="Calibri" w:cs="Calibri"/>
          <w:sz w:val="24"/>
          <w:szCs w:val="24"/>
          <w:vertAlign w:val="superscript"/>
        </w:rPr>
        <w:t>†</w:t>
      </w:r>
      <w:r w:rsidR="002363CA">
        <w:rPr>
          <w:rFonts w:ascii="Calibri" w:eastAsia="Times New Roman" w:hAnsi="Calibri" w:cs="Calibri"/>
          <w:sz w:val="24"/>
          <w:szCs w:val="24"/>
        </w:rPr>
        <w:t>, and the other G,</w:t>
      </w:r>
      <w:r w:rsidR="00DC07EC">
        <w:rPr>
          <w:rFonts w:ascii="Calibri" w:eastAsia="Times New Roman" w:hAnsi="Calibri" w:cs="Calibri"/>
          <w:sz w:val="24"/>
          <w:szCs w:val="24"/>
        </w:rPr>
        <w:t xml:space="preserve"> with Δ set to 0)</w:t>
      </w:r>
    </w:p>
    <w:p w14:paraId="7A3FD2D7" w14:textId="7B74E9EE" w:rsidR="007F26B5" w:rsidRDefault="007F26B5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6F7BE1F" w14:textId="10A95773" w:rsidR="00AF49EC" w:rsidRDefault="005402EB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5664" w:dyaOrig="3948" w14:anchorId="34C86222">
          <v:shape id="_x0000_i1034" type="#_x0000_t75" style="width:285.8pt;height:205.1pt" o:ole="">
            <v:imagedata r:id="rId22" o:title="" croptop="1484f" cropbottom="4636f" cropleft="1523f" cropright="6048f"/>
          </v:shape>
          <o:OLEObject Type="Embed" ProgID="PBrush" ShapeID="_x0000_i1034" DrawAspect="Content" ObjectID="_1723192231" r:id="rId23"/>
        </w:object>
      </w:r>
    </w:p>
    <w:p w14:paraId="368F5BFA" w14:textId="77777777" w:rsidR="00AF49EC" w:rsidRDefault="00AF49EC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AE0832C" w14:textId="0A4186C6" w:rsidR="005F19DA" w:rsidRDefault="00AF49EC" w:rsidP="005F19D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Note that we can connect to either end of two </w:t>
      </w:r>
      <w:r w:rsidR="00DC07EC">
        <w:rPr>
          <w:rFonts w:ascii="Calibri" w:eastAsia="Times New Roman" w:hAnsi="Calibri" w:cs="Calibri"/>
          <w:sz w:val="24"/>
          <w:szCs w:val="24"/>
        </w:rPr>
        <w:t xml:space="preserve">potential/interaction </w:t>
      </w:r>
      <w:r>
        <w:rPr>
          <w:rFonts w:ascii="Calibri" w:eastAsia="Times New Roman" w:hAnsi="Calibri" w:cs="Calibri"/>
          <w:sz w:val="24"/>
          <w:szCs w:val="24"/>
        </w:rPr>
        <w:t>vertices, since we have &lt;cc&gt; and &lt;c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†</w:t>
      </w:r>
      <w:r>
        <w:rPr>
          <w:rFonts w:ascii="Calibri" w:eastAsia="Times New Roman" w:hAnsi="Calibri" w:cs="Calibri"/>
          <w:sz w:val="24"/>
          <w:szCs w:val="24"/>
        </w:rPr>
        <w:t>c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†</w:t>
      </w:r>
      <w:r>
        <w:rPr>
          <w:rFonts w:ascii="Calibri" w:eastAsia="Times New Roman" w:hAnsi="Calibri" w:cs="Calibri"/>
          <w:sz w:val="24"/>
          <w:szCs w:val="24"/>
        </w:rPr>
        <w:t xml:space="preserve">&gt; GF’s now.  I think we can interpret the labels on the vertices as just stipulating that we should flip the sign of the incoming momentum to its opposite when outgoing.  </w:t>
      </w:r>
      <w:r w:rsidR="005F19DA">
        <w:rPr>
          <w:rFonts w:ascii="Calibri" w:eastAsia="Times New Roman" w:hAnsi="Calibri" w:cs="Calibri"/>
          <w:sz w:val="24"/>
          <w:szCs w:val="24"/>
        </w:rPr>
        <w:t xml:space="preserve">Okay let’s consider some of the diagrams we can get.  So first, </w:t>
      </w:r>
      <w:r w:rsidR="00DA03B3">
        <w:rPr>
          <w:rFonts w:ascii="Calibri" w:eastAsia="Times New Roman" w:hAnsi="Calibri" w:cs="Calibri"/>
          <w:sz w:val="24"/>
          <w:szCs w:val="24"/>
        </w:rPr>
        <w:t>we’ll take a look at the diagrams that are connected top-top and bottom-bottom:</w:t>
      </w:r>
    </w:p>
    <w:p w14:paraId="6015344A" w14:textId="77777777" w:rsidR="005F19DA" w:rsidRDefault="005F19DA" w:rsidP="005F19D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DF9A897" w14:textId="23603D94" w:rsidR="005F19DA" w:rsidRDefault="00DA03B3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210182">
        <w:rPr>
          <w:rFonts w:ascii="Calibri" w:eastAsia="Times New Roman" w:hAnsi="Calibri" w:cs="Calibri"/>
          <w:sz w:val="24"/>
          <w:szCs w:val="24"/>
        </w:rPr>
        <w:object w:dxaOrig="8785" w:dyaOrig="4884" w14:anchorId="0567FC4B">
          <v:shape id="_x0000_i1035" type="#_x0000_t75" style="width:332.75pt;height:171.8pt" o:ole="">
            <v:imagedata r:id="rId24" o:title="" croptop="3721f" cropbottom="2429f" cropleft="943f" cropright="1146f"/>
          </v:shape>
          <o:OLEObject Type="Embed" ProgID="PBrush" ShapeID="_x0000_i1035" DrawAspect="Content" ObjectID="_1723192232" r:id="rId25"/>
        </w:object>
      </w:r>
    </w:p>
    <w:p w14:paraId="63B3002A" w14:textId="651A44DD" w:rsidR="005F19DA" w:rsidRDefault="005F19DA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8ECA21" w14:textId="49F633B8" w:rsidR="00C2341D" w:rsidRDefault="005F19DA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I drew 4 interaction vertices on each line, but there could be any number of them.  And, e</w:t>
      </w:r>
      <w:r w:rsidR="00C2341D">
        <w:rPr>
          <w:rFonts w:ascii="Calibri" w:eastAsia="Times New Roman" w:hAnsi="Calibri" w:cs="Calibri"/>
          <w:sz w:val="24"/>
          <w:szCs w:val="24"/>
        </w:rPr>
        <w:t xml:space="preserve">liding a few </w:t>
      </w:r>
      <w:r>
        <w:rPr>
          <w:rFonts w:ascii="Calibri" w:eastAsia="Times New Roman" w:hAnsi="Calibri" w:cs="Calibri"/>
          <w:sz w:val="24"/>
          <w:szCs w:val="24"/>
        </w:rPr>
        <w:t>details</w:t>
      </w:r>
      <w:r w:rsidR="00C2341D">
        <w:rPr>
          <w:rFonts w:ascii="Calibri" w:eastAsia="Times New Roman" w:hAnsi="Calibri" w:cs="Calibri"/>
          <w:sz w:val="24"/>
          <w:szCs w:val="24"/>
        </w:rPr>
        <w:t>,</w:t>
      </w:r>
      <w:r w:rsidR="00DA03B3">
        <w:rPr>
          <w:rFonts w:ascii="Calibri" w:eastAsia="Times New Roman" w:hAnsi="Calibri" w:cs="Calibri"/>
          <w:sz w:val="24"/>
          <w:szCs w:val="24"/>
        </w:rPr>
        <w:t xml:space="preserve"> the sum of all diagrams with any number of interaction lines </w:t>
      </w:r>
      <w:r>
        <w:rPr>
          <w:rFonts w:ascii="Calibri" w:eastAsia="Times New Roman" w:hAnsi="Calibri" w:cs="Calibri"/>
          <w:sz w:val="24"/>
          <w:szCs w:val="24"/>
        </w:rPr>
        <w:t xml:space="preserve">basically </w:t>
      </w:r>
      <w:r w:rsidR="00DA03B3">
        <w:rPr>
          <w:rFonts w:ascii="Calibri" w:eastAsia="Times New Roman" w:hAnsi="Calibri" w:cs="Calibri"/>
          <w:sz w:val="24"/>
          <w:szCs w:val="24"/>
        </w:rPr>
        <w:t xml:space="preserve">gives us </w:t>
      </w:r>
      <w:r>
        <w:rPr>
          <w:rFonts w:ascii="Calibri" w:eastAsia="Times New Roman" w:hAnsi="Calibri" w:cs="Calibri"/>
          <w:sz w:val="24"/>
          <w:szCs w:val="24"/>
        </w:rPr>
        <w:t>the fully developed GF on each of those lines.  So, we have:</w:t>
      </w:r>
    </w:p>
    <w:p w14:paraId="06149FDA" w14:textId="3C224895" w:rsidR="00C2341D" w:rsidRDefault="00C2341D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A4741F7" w14:textId="53F64CF0" w:rsidR="005F19DA" w:rsidRDefault="00021085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210182">
        <w:rPr>
          <w:rFonts w:ascii="Calibri" w:eastAsia="Times New Roman" w:hAnsi="Calibri" w:cs="Calibri"/>
          <w:sz w:val="24"/>
          <w:szCs w:val="24"/>
        </w:rPr>
        <w:object w:dxaOrig="8785" w:dyaOrig="4884" w14:anchorId="2870E395">
          <v:shape id="_x0000_i1036" type="#_x0000_t75" style="width:371.45pt;height:121.1pt" o:ole="">
            <v:imagedata r:id="rId26" o:title="" croptop="10852f" cropbottom="17665f" cropleft="943f" cropright="1612f"/>
          </v:shape>
          <o:OLEObject Type="Embed" ProgID="PBrush" ShapeID="_x0000_i1036" DrawAspect="Content" ObjectID="_1723192233" r:id="rId27"/>
        </w:object>
      </w:r>
    </w:p>
    <w:p w14:paraId="4FC5C727" w14:textId="71761030" w:rsidR="00DA03B3" w:rsidRDefault="00DA03B3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957E64A" w14:textId="1326B338" w:rsidR="00DA03B3" w:rsidRDefault="00DA03B3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Following the arguments in that Metals/Impurities/Nonequilibrium/Conduction</w:t>
      </w:r>
      <w:r w:rsidR="002363CA">
        <w:rPr>
          <w:rFonts w:ascii="Calibri" w:eastAsia="Times New Roman" w:hAnsi="Calibri" w:cs="Calibri"/>
          <w:sz w:val="24"/>
          <w:szCs w:val="24"/>
        </w:rPr>
        <w:t>/Quantum</w:t>
      </w:r>
      <w:r>
        <w:rPr>
          <w:rFonts w:ascii="Calibri" w:eastAsia="Times New Roman" w:hAnsi="Calibri" w:cs="Calibri"/>
          <w:sz w:val="24"/>
          <w:szCs w:val="24"/>
        </w:rPr>
        <w:t xml:space="preserve"> file aforementioned, the sum of these diagrams will work out to:</w:t>
      </w:r>
    </w:p>
    <w:p w14:paraId="2820B04A" w14:textId="77777777" w:rsidR="00DA03B3" w:rsidRDefault="00DA03B3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AE6B3CA" w14:textId="35297C87" w:rsidR="005F19DA" w:rsidRDefault="00F84E12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F84E12">
        <w:rPr>
          <w:position w:val="-46"/>
        </w:rPr>
        <w:object w:dxaOrig="8040" w:dyaOrig="920" w14:anchorId="415B9A14">
          <v:shape id="_x0000_i1037" type="#_x0000_t75" style="width:375.25pt;height:43.1pt" o:ole="">
            <v:imagedata r:id="rId28" o:title=""/>
          </v:shape>
          <o:OLEObject Type="Embed" ProgID="Equation.DSMT4" ShapeID="_x0000_i1037" DrawAspect="Content" ObjectID="_1723192234" r:id="rId29"/>
        </w:object>
      </w:r>
    </w:p>
    <w:p w14:paraId="4967A6A5" w14:textId="01351048" w:rsidR="005F19DA" w:rsidRDefault="005F19DA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BBE5B91" w14:textId="358F82A9" w:rsidR="00DD4EAB" w:rsidRDefault="00DD4EAB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We can connect the vertex ends in reverse, adding a bunch of interaction lines, etc., and this will result in the following set of diagrams.  </w:t>
      </w:r>
    </w:p>
    <w:p w14:paraId="22971646" w14:textId="77777777" w:rsidR="00DD4EAB" w:rsidRDefault="00DD4EAB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0452857" w14:textId="22E4DF60" w:rsidR="00C2341D" w:rsidRDefault="009D015F" w:rsidP="00C2341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210182">
        <w:rPr>
          <w:rFonts w:ascii="Calibri" w:eastAsia="Times New Roman" w:hAnsi="Calibri" w:cs="Calibri"/>
          <w:sz w:val="24"/>
          <w:szCs w:val="24"/>
        </w:rPr>
        <w:object w:dxaOrig="8785" w:dyaOrig="4884" w14:anchorId="4F149BA4">
          <v:shape id="_x0000_i1038" type="#_x0000_t75" style="width:363.8pt;height:117.8pt" o:ole="">
            <v:imagedata r:id="rId30" o:title="" croptop="10852f" cropbottom="18232f" cropleft="943f" cropright="2303f"/>
          </v:shape>
          <o:OLEObject Type="Embed" ProgID="PBrush" ShapeID="_x0000_i1038" DrawAspect="Content" ObjectID="_1723192235" r:id="rId31"/>
        </w:object>
      </w:r>
    </w:p>
    <w:p w14:paraId="475089F5" w14:textId="77777777" w:rsidR="00C2341D" w:rsidRDefault="00C2341D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FA465EB" w14:textId="7472A310" w:rsidR="00C2341D" w:rsidRDefault="008E6C55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which comes to</w:t>
      </w:r>
      <w:r w:rsidR="004A12B9">
        <w:rPr>
          <w:rFonts w:ascii="Calibri" w:eastAsia="Times New Roman" w:hAnsi="Calibri" w:cs="Calibri"/>
          <w:sz w:val="24"/>
          <w:szCs w:val="24"/>
        </w:rPr>
        <w:t>, hopefully, because I don’t want to think about it</w:t>
      </w:r>
      <w:r>
        <w:rPr>
          <w:rFonts w:ascii="Calibri" w:eastAsia="Times New Roman" w:hAnsi="Calibri" w:cs="Calibri"/>
          <w:sz w:val="24"/>
          <w:szCs w:val="24"/>
        </w:rPr>
        <w:t>:</w:t>
      </w:r>
    </w:p>
    <w:p w14:paraId="390FF313" w14:textId="33ECFE2A" w:rsidR="008E6C55" w:rsidRDefault="008E6C55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5DF5811" w14:textId="69E82770" w:rsidR="008E6C55" w:rsidRDefault="00F84E12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AE3830">
        <w:rPr>
          <w:position w:val="-46"/>
        </w:rPr>
        <w:object w:dxaOrig="8100" w:dyaOrig="920" w14:anchorId="0442509B">
          <v:shape id="_x0000_i1039" type="#_x0000_t75" style="width:405.25pt;height:46.9pt" o:ole="">
            <v:imagedata r:id="rId32" o:title=""/>
          </v:shape>
          <o:OLEObject Type="Embed" ProgID="Equation.DSMT4" ShapeID="_x0000_i1039" DrawAspect="Content" ObjectID="_1723192236" r:id="rId33"/>
        </w:object>
      </w:r>
    </w:p>
    <w:p w14:paraId="3BBF976B" w14:textId="4020AA74" w:rsidR="00FA5B7B" w:rsidRDefault="00FA5B7B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0380207" w14:textId="3AC1BC70" w:rsidR="00FA5B7B" w:rsidRDefault="004A12B9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so altogether we</w:t>
      </w:r>
      <w:r w:rsidR="00624F95">
        <w:rPr>
          <w:rFonts w:ascii="Calibri" w:eastAsia="Times New Roman" w:hAnsi="Calibri" w:cs="Calibri"/>
          <w:sz w:val="24"/>
          <w:szCs w:val="24"/>
        </w:rPr>
        <w:t xml:space="preserve"> would</w:t>
      </w:r>
      <w:r>
        <w:rPr>
          <w:rFonts w:ascii="Calibri" w:eastAsia="Times New Roman" w:hAnsi="Calibri" w:cs="Calibri"/>
          <w:sz w:val="24"/>
          <w:szCs w:val="24"/>
        </w:rPr>
        <w:t xml:space="preserve"> have:</w:t>
      </w:r>
    </w:p>
    <w:p w14:paraId="12624A53" w14:textId="5FCA0A92" w:rsidR="004A12B9" w:rsidRDefault="004A12B9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5047A9F" w14:textId="5E153D18" w:rsidR="004A12B9" w:rsidRDefault="00F84E12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409DE">
        <w:rPr>
          <w:position w:val="-132"/>
        </w:rPr>
        <w:object w:dxaOrig="11400" w:dyaOrig="2220" w14:anchorId="77E12211">
          <v:shape id="_x0000_i1040" type="#_x0000_t75" style="width:503.45pt;height:98.75pt" o:ole="">
            <v:imagedata r:id="rId34" o:title=""/>
          </v:shape>
          <o:OLEObject Type="Embed" ProgID="Equation.DSMT4" ShapeID="_x0000_i1040" DrawAspect="Content" ObjectID="_1723192237" r:id="rId35"/>
        </w:object>
      </w:r>
    </w:p>
    <w:p w14:paraId="406C9C0B" w14:textId="0FDFFD4D" w:rsidR="00FA5B7B" w:rsidRDefault="00FA5B7B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A59D7FF" w14:textId="23929E36" w:rsidR="00B474B7" w:rsidRDefault="006C35A0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>I guess the spin subscripts don’t make any difference, so I’ll take them</w:t>
      </w:r>
      <w:r w:rsidR="00E409DE">
        <w:rPr>
          <w:rFonts w:ascii="Calibri" w:eastAsia="Times New Roman" w:hAnsi="Calibri" w:cs="Calibri"/>
          <w:sz w:val="24"/>
          <w:szCs w:val="24"/>
        </w:rPr>
        <w:t xml:space="preserve"> off…</w:t>
      </w:r>
      <w:r w:rsidR="009343A0">
        <w:rPr>
          <w:rFonts w:ascii="Calibri" w:eastAsia="Times New Roman" w:hAnsi="Calibri" w:cs="Calibri"/>
          <w:sz w:val="24"/>
          <w:szCs w:val="24"/>
        </w:rPr>
        <w:t>and then we have:</w:t>
      </w:r>
    </w:p>
    <w:p w14:paraId="23B2CB52" w14:textId="1D2EDC7D" w:rsidR="006C35A0" w:rsidRDefault="006C35A0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23F4292" w14:textId="12C11A77" w:rsidR="00043120" w:rsidRDefault="00F84E12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343A0">
        <w:rPr>
          <w:position w:val="-30"/>
        </w:rPr>
        <w:object w:dxaOrig="11340" w:dyaOrig="760" w14:anchorId="799267AB">
          <v:shape id="_x0000_i1041" type="#_x0000_t75" style="width:500.75pt;height:33.25pt" o:ole="" o:bordertopcolor="blue" o:borderleftcolor="blue" o:borderbottomcolor="blue" o:borderrightcolor="blue">
            <v:imagedata r:id="rId3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1" DrawAspect="Content" ObjectID="_1723192238" r:id="rId37"/>
        </w:object>
      </w:r>
    </w:p>
    <w:p w14:paraId="331DBA77" w14:textId="77777777" w:rsidR="00F30124" w:rsidRDefault="00F30124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</w:rPr>
      </w:pPr>
    </w:p>
    <w:p w14:paraId="72D5E560" w14:textId="763D922D" w:rsidR="00882556" w:rsidRDefault="00F30124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color w:val="FF0000"/>
          <w:sz w:val="24"/>
          <w:szCs w:val="24"/>
        </w:rPr>
        <w:t>This is a little fishy.  Let’s do this another way.</w:t>
      </w:r>
      <w:r>
        <w:rPr>
          <w:rFonts w:ascii="Calibri" w:eastAsia="Times New Roman" w:hAnsi="Calibri" w:cs="Calibri"/>
          <w:sz w:val="24"/>
          <w:szCs w:val="24"/>
        </w:rPr>
        <w:t xml:space="preserve">  </w:t>
      </w:r>
    </w:p>
    <w:p w14:paraId="7D965AF9" w14:textId="77777777" w:rsidR="005B71FE" w:rsidRDefault="005B71FE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A6D1AB0" w14:textId="3C983265" w:rsidR="006E121F" w:rsidRPr="006E121F" w:rsidRDefault="006E121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6E121F">
        <w:rPr>
          <w:rFonts w:ascii="Calibri" w:eastAsia="Times New Roman" w:hAnsi="Calibri" w:cs="Calibri"/>
          <w:b/>
          <w:sz w:val="24"/>
          <w:szCs w:val="24"/>
        </w:rPr>
        <w:t>Non-diagrammatic analysis (don’t know what else to call it)</w:t>
      </w:r>
    </w:p>
    <w:p w14:paraId="39F2D54E" w14:textId="299E2DA0" w:rsidR="001D1F37" w:rsidRPr="00D0065D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0065D">
        <w:rPr>
          <w:rFonts w:ascii="Calibri" w:eastAsia="Times New Roman" w:hAnsi="Calibri" w:cs="Calibri"/>
          <w:sz w:val="24"/>
          <w:szCs w:val="24"/>
        </w:rPr>
        <w:t>We could straight away try to evaluate the product</w:t>
      </w:r>
      <w:r w:rsidR="00A844CE">
        <w:rPr>
          <w:rFonts w:ascii="Calibri" w:eastAsia="Times New Roman" w:hAnsi="Calibri" w:cs="Calibri"/>
          <w:sz w:val="24"/>
          <w:szCs w:val="24"/>
        </w:rPr>
        <w:t>,</w:t>
      </w:r>
    </w:p>
    <w:p w14:paraId="33EDF285" w14:textId="77777777" w:rsidR="001D1F37" w:rsidRPr="00D0065D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A7DA258" w14:textId="44792F89" w:rsidR="001D1F37" w:rsidRDefault="00BB4692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BB4692">
        <w:rPr>
          <w:rFonts w:ascii="Calibri" w:eastAsia="Times New Roman" w:hAnsi="Calibri" w:cs="Calibri"/>
          <w:position w:val="-54"/>
          <w:sz w:val="24"/>
          <w:szCs w:val="24"/>
        </w:rPr>
        <w:object w:dxaOrig="6580" w:dyaOrig="1200" w14:anchorId="18244377">
          <v:shape id="_x0000_i1042" type="#_x0000_t75" style="width:321.25pt;height:61.1pt" o:ole="" fillcolor="#cfc">
            <v:imagedata r:id="rId38" o:title=""/>
          </v:shape>
          <o:OLEObject Type="Embed" ProgID="Equation.DSMT4" ShapeID="_x0000_i1042" DrawAspect="Content" ObjectID="_1723192239" r:id="rId39"/>
        </w:object>
      </w:r>
    </w:p>
    <w:p w14:paraId="50C9F57D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EDBAF59" w14:textId="421D9408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now this should be a function of r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1</w:t>
      </w:r>
      <w:r>
        <w:rPr>
          <w:rFonts w:ascii="Calibri" w:eastAsia="Times New Roman" w:hAnsi="Calibri" w:cs="Calibri"/>
          <w:sz w:val="24"/>
          <w:szCs w:val="24"/>
        </w:rPr>
        <w:t xml:space="preserve"> – r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2</w:t>
      </w:r>
      <w:r>
        <w:rPr>
          <w:rFonts w:ascii="Calibri" w:eastAsia="Times New Roman" w:hAnsi="Calibri" w:cs="Calibri"/>
          <w:sz w:val="24"/>
          <w:szCs w:val="24"/>
        </w:rPr>
        <w:t>, which would require the correlation function to be proportional to δ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q1,-q2</w:t>
      </w:r>
      <w:r>
        <w:rPr>
          <w:rFonts w:ascii="Calibri" w:eastAsia="Times New Roman" w:hAnsi="Calibri" w:cs="Calibri"/>
          <w:sz w:val="24"/>
          <w:szCs w:val="24"/>
        </w:rPr>
        <w:t>,</w:t>
      </w:r>
      <w:r w:rsidR="00054BB5">
        <w:rPr>
          <w:rFonts w:ascii="Calibri" w:eastAsia="Times New Roman" w:hAnsi="Calibri" w:cs="Calibri"/>
          <w:sz w:val="24"/>
          <w:szCs w:val="24"/>
        </w:rPr>
        <w:t xml:space="preserve"> which gives us:</w:t>
      </w:r>
    </w:p>
    <w:p w14:paraId="7CE2DB98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60F5693" w14:textId="119749DB" w:rsidR="001D1F37" w:rsidRDefault="00054BB5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226070">
        <w:rPr>
          <w:rFonts w:ascii="Calibri" w:eastAsia="Times New Roman" w:hAnsi="Calibri" w:cs="Calibri"/>
          <w:position w:val="-66"/>
          <w:sz w:val="24"/>
          <w:szCs w:val="24"/>
        </w:rPr>
        <w:object w:dxaOrig="6619" w:dyaOrig="1440" w14:anchorId="423CE33A">
          <v:shape id="_x0000_i1043" type="#_x0000_t75" style="width:323.45pt;height:71.45pt" o:ole="" fillcolor="#cfc">
            <v:imagedata r:id="rId40" o:title=""/>
          </v:shape>
          <o:OLEObject Type="Embed" ProgID="Equation.DSMT4" ShapeID="_x0000_i1043" DrawAspect="Content" ObjectID="_1723192240" r:id="rId41"/>
        </w:object>
      </w:r>
    </w:p>
    <w:p w14:paraId="3578FEB9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DD0D752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Then taking the Fourier transform,</w:t>
      </w:r>
    </w:p>
    <w:p w14:paraId="4FE15601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2AD4FE3" w14:textId="55DA7844" w:rsidR="001D1F37" w:rsidRDefault="00BB4692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FA1621">
        <w:rPr>
          <w:rFonts w:ascii="Calibri" w:eastAsia="Times New Roman" w:hAnsi="Calibri" w:cs="Calibri"/>
          <w:position w:val="-178"/>
          <w:sz w:val="24"/>
          <w:szCs w:val="24"/>
        </w:rPr>
        <w:object w:dxaOrig="8360" w:dyaOrig="3519" w14:anchorId="34E60E59">
          <v:shape id="_x0000_i1044" type="#_x0000_t75" style="width:407.45pt;height:175.65pt" o:ole="" fillcolor="#cfc">
            <v:imagedata r:id="rId42" o:title=""/>
          </v:shape>
          <o:OLEObject Type="Embed" ProgID="Equation.DSMT4" ShapeID="_x0000_i1044" DrawAspect="Content" ObjectID="_1723192241" r:id="rId43"/>
        </w:object>
      </w:r>
    </w:p>
    <w:p w14:paraId="1DDE840B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C7C65E5" w14:textId="77777777" w:rsidR="001D1F37" w:rsidRPr="00FA1621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now filling in j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α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p</w:t>
      </w:r>
      <w:r>
        <w:rPr>
          <w:rFonts w:ascii="Calibri" w:eastAsia="Times New Roman" w:hAnsi="Calibri" w:cs="Calibri"/>
          <w:sz w:val="24"/>
          <w:szCs w:val="24"/>
        </w:rPr>
        <w:t>(q) (see QM/ManyParticles/2</w:t>
      </w:r>
      <w:r w:rsidRPr="00FA1621">
        <w:rPr>
          <w:rFonts w:ascii="Calibri" w:eastAsia="Times New Roman" w:hAnsi="Calibri" w:cs="Calibri"/>
          <w:sz w:val="24"/>
          <w:szCs w:val="24"/>
          <w:vertAlign w:val="superscript"/>
        </w:rPr>
        <w:t>nd</w:t>
      </w:r>
      <w:r>
        <w:rPr>
          <w:rFonts w:ascii="Calibri" w:eastAsia="Times New Roman" w:hAnsi="Calibri" w:cs="Calibri"/>
          <w:sz w:val="24"/>
          <w:szCs w:val="24"/>
        </w:rPr>
        <w:t xml:space="preserve"> Quant), we have:</w:t>
      </w:r>
    </w:p>
    <w:p w14:paraId="4B5E0278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0918E3B" w14:textId="4FDC045B" w:rsidR="001D1F37" w:rsidRDefault="00BB4692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BB4692">
        <w:rPr>
          <w:rFonts w:ascii="Calibri" w:eastAsia="Times New Roman" w:hAnsi="Calibri" w:cs="Calibri"/>
          <w:position w:val="-146"/>
          <w:sz w:val="24"/>
          <w:szCs w:val="24"/>
        </w:rPr>
        <w:object w:dxaOrig="10460" w:dyaOrig="3040" w14:anchorId="78C143D8">
          <v:shape id="_x0000_i1045" type="#_x0000_t75" style="width:510pt;height:151.1pt" o:ole="" fillcolor="#cfc">
            <v:imagedata r:id="rId44" o:title=""/>
          </v:shape>
          <o:OLEObject Type="Embed" ProgID="Equation.DSMT4" ShapeID="_x0000_i1045" DrawAspect="Content" ObjectID="_1723192242" r:id="rId45"/>
        </w:object>
      </w:r>
    </w:p>
    <w:p w14:paraId="1B0A6911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96D7FEC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can use Wick’s theorem because the Hamiltonian is bilinear in creation/annihilation operators.  So,</w:t>
      </w:r>
    </w:p>
    <w:p w14:paraId="78D17D43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7BF6F59" w14:textId="00FEC8A1" w:rsidR="001D1F37" w:rsidRDefault="00731CCA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5764C">
        <w:rPr>
          <w:rFonts w:ascii="Calibri" w:eastAsia="Times New Roman" w:hAnsi="Calibri" w:cs="Calibri"/>
          <w:position w:val="-50"/>
          <w:sz w:val="24"/>
          <w:szCs w:val="24"/>
        </w:rPr>
        <w:object w:dxaOrig="11520" w:dyaOrig="1120" w14:anchorId="2954BBAB">
          <v:shape id="_x0000_i1046" type="#_x0000_t75" style="width:532.35pt;height:53.45pt" o:ole="" fillcolor="#cfc">
            <v:imagedata r:id="rId46" o:title=""/>
          </v:shape>
          <o:OLEObject Type="Embed" ProgID="Equation.DSMT4" ShapeID="_x0000_i1046" DrawAspect="Content" ObjectID="_1723192243" r:id="rId47"/>
        </w:object>
      </w:r>
    </w:p>
    <w:p w14:paraId="261F747D" w14:textId="66D9512C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A0BE318" w14:textId="48359BA8" w:rsidR="0045764C" w:rsidRDefault="0045764C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I think I’ll explicitly fill in the spin sum, and cross out the guys which can’t exist (</w:t>
      </w:r>
      <w:r w:rsidR="00FE4CE3">
        <w:rPr>
          <w:rFonts w:ascii="Calibri" w:eastAsia="Times New Roman" w:hAnsi="Calibri" w:cs="Calibri"/>
          <w:sz w:val="24"/>
          <w:szCs w:val="24"/>
        </w:rPr>
        <w:t xml:space="preserve">because they don’t conserve </w:t>
      </w:r>
      <w:r>
        <w:rPr>
          <w:rFonts w:ascii="Calibri" w:eastAsia="Times New Roman" w:hAnsi="Calibri" w:cs="Calibri"/>
          <w:sz w:val="24"/>
          <w:szCs w:val="24"/>
        </w:rPr>
        <w:t>spin)</w:t>
      </w:r>
    </w:p>
    <w:p w14:paraId="23E1B496" w14:textId="24D9ACDF" w:rsidR="0045764C" w:rsidRDefault="0045764C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bookmarkStart w:id="0" w:name="_Hlk83241435"/>
    <w:p w14:paraId="4DC99A56" w14:textId="332719ED" w:rsidR="0045764C" w:rsidRDefault="00731CCA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5764C">
        <w:rPr>
          <w:rFonts w:ascii="Calibri" w:eastAsia="Times New Roman" w:hAnsi="Calibri" w:cs="Calibri"/>
          <w:position w:val="-46"/>
          <w:sz w:val="24"/>
          <w:szCs w:val="24"/>
        </w:rPr>
        <w:object w:dxaOrig="11320" w:dyaOrig="6160" w14:anchorId="1B9D40EB">
          <v:shape id="_x0000_i1047" type="#_x0000_t75" style="width:534pt;height:296.75pt" o:ole="" fillcolor="#cfc">
            <v:imagedata r:id="rId48" o:title=""/>
          </v:shape>
          <o:OLEObject Type="Embed" ProgID="Equation.DSMT4" ShapeID="_x0000_i1047" DrawAspect="Content" ObjectID="_1723192244" r:id="rId49"/>
        </w:object>
      </w:r>
      <w:bookmarkEnd w:id="0"/>
    </w:p>
    <w:p w14:paraId="18C2DB50" w14:textId="0FCFC3CD" w:rsidR="0045764C" w:rsidRDefault="0045764C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097542F" w14:textId="3C9D0C55" w:rsidR="0045764C" w:rsidRDefault="007D696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>And now, since we have a translationally invariant system, the expectations should also conserve momentum, so doing that:</w:t>
      </w:r>
    </w:p>
    <w:p w14:paraId="2A5B0272" w14:textId="00799DF1" w:rsidR="0045764C" w:rsidRDefault="0045764C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E95A784" w14:textId="03E130DB" w:rsidR="0045764C" w:rsidRDefault="009E3F3F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5764C">
        <w:rPr>
          <w:rFonts w:ascii="Calibri" w:eastAsia="Times New Roman" w:hAnsi="Calibri" w:cs="Calibri"/>
          <w:position w:val="-112"/>
          <w:sz w:val="24"/>
          <w:szCs w:val="24"/>
        </w:rPr>
        <w:object w:dxaOrig="11420" w:dyaOrig="2360" w14:anchorId="0BE65D3C">
          <v:shape id="_x0000_i1048" type="#_x0000_t75" style="width:521.45pt;height:109.65pt" o:ole="" fillcolor="#cfc">
            <v:imagedata r:id="rId50" o:title=""/>
          </v:shape>
          <o:OLEObject Type="Embed" ProgID="Equation.DSMT4" ShapeID="_x0000_i1048" DrawAspect="Content" ObjectID="_1723192245" r:id="rId51"/>
        </w:object>
      </w:r>
    </w:p>
    <w:p w14:paraId="7630354B" w14:textId="77777777" w:rsidR="001D1F37" w:rsidRDefault="001D1F3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24246A8" w14:textId="23BCCBBE" w:rsidR="001D1F37" w:rsidRDefault="00377ED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Now gonna put the correlations into GF form,</w:t>
      </w:r>
    </w:p>
    <w:p w14:paraId="1CE1037B" w14:textId="7F4F35C9" w:rsidR="00377ED9" w:rsidRDefault="00377ED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CCF5163" w14:textId="04FB79FB" w:rsidR="00377ED9" w:rsidRDefault="009E3F3F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77ED9">
        <w:rPr>
          <w:rFonts w:ascii="Calibri" w:eastAsia="Times New Roman" w:hAnsi="Calibri" w:cs="Calibri"/>
          <w:position w:val="-112"/>
          <w:sz w:val="24"/>
          <w:szCs w:val="24"/>
        </w:rPr>
        <w:object w:dxaOrig="11140" w:dyaOrig="2360" w14:anchorId="5872160F">
          <v:shape id="_x0000_i1049" type="#_x0000_t75" style="width:525.25pt;height:113.45pt" o:ole="" fillcolor="#cfc">
            <v:imagedata r:id="rId52" o:title=""/>
          </v:shape>
          <o:OLEObject Type="Embed" ProgID="Equation.DSMT4" ShapeID="_x0000_i1049" DrawAspect="Content" ObjectID="_1723192246" r:id="rId53"/>
        </w:object>
      </w:r>
    </w:p>
    <w:p w14:paraId="3F8E9BC1" w14:textId="042F90DE" w:rsidR="00377ED9" w:rsidRDefault="00377ED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FD54F9E" w14:textId="41389E72" w:rsidR="00377ED9" w:rsidRDefault="00377ED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which</w:t>
      </w:r>
      <w:r w:rsidR="00D73BA1">
        <w:rPr>
          <w:rFonts w:ascii="Calibri" w:eastAsia="Times New Roman" w:hAnsi="Calibri" w:cs="Calibri"/>
          <w:sz w:val="24"/>
          <w:szCs w:val="24"/>
        </w:rPr>
        <w:t>, recalling,</w:t>
      </w:r>
    </w:p>
    <w:p w14:paraId="342363A4" w14:textId="4CB25774" w:rsidR="00D73BA1" w:rsidRDefault="00D73BA1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0D1E4EA" w14:textId="6E8F45AC" w:rsidR="00D73BA1" w:rsidRDefault="00D73BA1" w:rsidP="001D1F37">
      <w:pPr>
        <w:autoSpaceDE w:val="0"/>
        <w:autoSpaceDN w:val="0"/>
        <w:adjustRightInd w:val="0"/>
        <w:spacing w:after="0" w:line="240" w:lineRule="auto"/>
      </w:pPr>
      <w:r w:rsidRPr="00301D29">
        <w:rPr>
          <w:position w:val="-68"/>
        </w:rPr>
        <w:object w:dxaOrig="3980" w:dyaOrig="1440" w14:anchorId="5F1B63ED">
          <v:shape id="_x0000_i1050" type="#_x0000_t75" style="width:200.2pt;height:1in" o:ole="">
            <v:imagedata r:id="rId54" o:title=""/>
          </v:shape>
          <o:OLEObject Type="Embed" ProgID="Equation.DSMT4" ShapeID="_x0000_i1050" DrawAspect="Content" ObjectID="_1723192247" r:id="rId55"/>
        </w:object>
      </w:r>
    </w:p>
    <w:p w14:paraId="0970C230" w14:textId="45D651BA" w:rsidR="00D73BA1" w:rsidRDefault="00D73BA1" w:rsidP="001D1F37">
      <w:pPr>
        <w:autoSpaceDE w:val="0"/>
        <w:autoSpaceDN w:val="0"/>
        <w:adjustRightInd w:val="0"/>
        <w:spacing w:after="0" w:line="240" w:lineRule="auto"/>
      </w:pPr>
    </w:p>
    <w:p w14:paraId="4A0A1F71" w14:textId="1833E0CC" w:rsidR="00D73BA1" w:rsidRPr="00D73BA1" w:rsidRDefault="00D73BA1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 w:rsidRPr="00D73BA1">
        <w:rPr>
          <w:sz w:val="24"/>
          <w:szCs w:val="24"/>
        </w:rPr>
        <w:t>is,</w:t>
      </w:r>
    </w:p>
    <w:p w14:paraId="15F92386" w14:textId="11D477F7" w:rsidR="00377ED9" w:rsidRDefault="00377ED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F0AFF9F" w14:textId="6B78DF65" w:rsidR="00377ED9" w:rsidRDefault="009E3F3F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65D78">
        <w:rPr>
          <w:rFonts w:ascii="Calibri" w:eastAsia="Times New Roman" w:hAnsi="Calibri" w:cs="Calibri"/>
          <w:position w:val="-74"/>
          <w:sz w:val="24"/>
          <w:szCs w:val="24"/>
        </w:rPr>
        <w:object w:dxaOrig="8520" w:dyaOrig="1600" w14:anchorId="03FD35C8">
          <v:shape id="_x0000_i1051" type="#_x0000_t75" style="width:421.1pt;height:81.25pt" o:ole="" fillcolor="#cfc">
            <v:imagedata r:id="rId56" o:title=""/>
          </v:shape>
          <o:OLEObject Type="Embed" ProgID="Equation.DSMT4" ShapeID="_x0000_i1051" DrawAspect="Content" ObjectID="_1723192248" r:id="rId57"/>
        </w:object>
      </w:r>
    </w:p>
    <w:p w14:paraId="78915480" w14:textId="7A63BB2A" w:rsidR="00065D78" w:rsidRDefault="00065D78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CCF12C5" w14:textId="34B22734" w:rsidR="00065D78" w:rsidRDefault="00065D78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But the GF’s are even in momentum argument, and going to flip sign of q, since Π shouldn’t care, i.e., is real in position space.  So,</w:t>
      </w:r>
    </w:p>
    <w:p w14:paraId="006D2D0B" w14:textId="5209E240" w:rsidR="00377ED9" w:rsidRDefault="00377ED9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A982369" w14:textId="254A6C51" w:rsidR="00B570FB" w:rsidRDefault="009E3F3F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65D78">
        <w:rPr>
          <w:rFonts w:ascii="Calibri" w:eastAsia="Times New Roman" w:hAnsi="Calibri" w:cs="Calibri"/>
          <w:position w:val="-74"/>
          <w:sz w:val="24"/>
          <w:szCs w:val="24"/>
        </w:rPr>
        <w:object w:dxaOrig="8260" w:dyaOrig="1600" w14:anchorId="1EDBD89F">
          <v:shape id="_x0000_i1052" type="#_x0000_t75" style="width:408pt;height:81.25pt" o:ole="" fillcolor="#cfc">
            <v:imagedata r:id="rId58" o:title=""/>
          </v:shape>
          <o:OLEObject Type="Embed" ProgID="Equation.DSMT4" ShapeID="_x0000_i1052" DrawAspect="Content" ObjectID="_1723192249" r:id="rId59"/>
        </w:object>
      </w:r>
    </w:p>
    <w:p w14:paraId="69A8A479" w14:textId="77777777" w:rsidR="00B570FB" w:rsidRDefault="00B570FB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0735E94" w14:textId="4BC27AA9" w:rsidR="00731CCA" w:rsidRDefault="00731CCA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Guess I’ll take temporal FT now,</w:t>
      </w:r>
    </w:p>
    <w:p w14:paraId="7EE89602" w14:textId="3BCFCB27" w:rsidR="00731CCA" w:rsidRDefault="00731CCA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DB17DE5" w14:textId="0AB679FF" w:rsidR="00731CCA" w:rsidRDefault="009E3F3F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62F58">
        <w:rPr>
          <w:rFonts w:ascii="Calibri" w:eastAsia="Times New Roman" w:hAnsi="Calibri" w:cs="Calibri"/>
          <w:position w:val="-238"/>
          <w:sz w:val="24"/>
          <w:szCs w:val="24"/>
        </w:rPr>
        <w:object w:dxaOrig="11920" w:dyaOrig="4020" w14:anchorId="1CE63F6C">
          <v:shape id="_x0000_i1053" type="#_x0000_t75" style="width:517.1pt;height:177.25pt" o:ole="" fillcolor="#cfc">
            <v:imagedata r:id="rId60" o:title=""/>
          </v:shape>
          <o:OLEObject Type="Embed" ProgID="Equation.DSMT4" ShapeID="_x0000_i1053" DrawAspect="Content" ObjectID="_1723192250" r:id="rId61"/>
        </w:object>
      </w:r>
    </w:p>
    <w:p w14:paraId="5E01C618" w14:textId="05197458" w:rsidR="000434C7" w:rsidRDefault="000434C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C90FD7B" w14:textId="005BF928" w:rsidR="000434C7" w:rsidRDefault="000434C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we can say,</w:t>
      </w:r>
    </w:p>
    <w:p w14:paraId="63722B80" w14:textId="2CD7244A" w:rsidR="000434C7" w:rsidRDefault="000434C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497FB0E" w14:textId="622E7A20" w:rsidR="000434C7" w:rsidRDefault="00F84E12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434C7">
        <w:rPr>
          <w:rFonts w:ascii="Calibri" w:eastAsia="Times New Roman" w:hAnsi="Calibri" w:cs="Calibri"/>
          <w:position w:val="-34"/>
          <w:sz w:val="24"/>
          <w:szCs w:val="24"/>
        </w:rPr>
        <w:object w:dxaOrig="11460" w:dyaOrig="800" w14:anchorId="65872F8F">
          <v:shape id="_x0000_i1054" type="#_x0000_t75" style="width:497.45pt;height:34.9pt" o:ole="" o:bordertopcolor="teal" o:borderleftcolor="teal" o:borderbottomcolor="teal" o:borderrightcolor="teal" fillcolor="#cfc">
            <v:imagedata r:id="rId6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4" DrawAspect="Content" ObjectID="_1723192251" r:id="rId63"/>
        </w:object>
      </w:r>
    </w:p>
    <w:p w14:paraId="2E408746" w14:textId="1CBF245F" w:rsidR="000434C7" w:rsidRDefault="000434C7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BD0946C" w14:textId="32171C87" w:rsidR="009E3F3F" w:rsidRDefault="009E3F3F" w:rsidP="00F84E1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can put this in the form we got from our ad hoc diagrammatic analysis.  Consider the third F term: we’ll change variables of</w:t>
      </w:r>
      <w:r w:rsidR="00F84E12">
        <w:rPr>
          <w:rFonts w:ascii="Calibri" w:eastAsia="Times New Roman" w:hAnsi="Calibri" w:cs="Calibri"/>
          <w:sz w:val="24"/>
          <w:szCs w:val="24"/>
        </w:rPr>
        <w:t xml:space="preserve"> of summation ω</w:t>
      </w:r>
      <w:r w:rsidR="00F84E12">
        <w:rPr>
          <w:rFonts w:ascii="Calibri" w:eastAsia="Times New Roman" w:hAnsi="Calibri" w:cs="Calibri"/>
          <w:sz w:val="24"/>
          <w:szCs w:val="24"/>
          <w:vertAlign w:val="subscript"/>
        </w:rPr>
        <w:t>m</w:t>
      </w:r>
      <w:r w:rsidR="00F84E12">
        <w:rPr>
          <w:rFonts w:ascii="Calibri" w:eastAsia="Times New Roman" w:hAnsi="Calibri" w:cs="Calibri"/>
          <w:sz w:val="24"/>
          <w:szCs w:val="24"/>
        </w:rPr>
        <w:t xml:space="preserve"> → ω</w:t>
      </w:r>
      <w:r w:rsidR="00F84E12">
        <w:rPr>
          <w:rFonts w:ascii="Calibri" w:eastAsia="Times New Roman" w:hAnsi="Calibri" w:cs="Calibri"/>
          <w:sz w:val="24"/>
          <w:szCs w:val="24"/>
          <w:vertAlign w:val="subscript"/>
        </w:rPr>
        <w:t>m</w:t>
      </w:r>
      <w:r w:rsidR="00F84E12">
        <w:rPr>
          <w:rFonts w:ascii="Calibri" w:eastAsia="Times New Roman" w:hAnsi="Calibri" w:cs="Calibri"/>
          <w:sz w:val="24"/>
          <w:szCs w:val="24"/>
        </w:rPr>
        <w:t xml:space="preserve"> – ν</w:t>
      </w:r>
      <w:r w:rsidR="00F84E12">
        <w:rPr>
          <w:rFonts w:ascii="Calibri" w:eastAsia="Times New Roman" w:hAnsi="Calibri" w:cs="Calibri"/>
          <w:sz w:val="24"/>
          <w:szCs w:val="24"/>
          <w:vertAlign w:val="subscript"/>
        </w:rPr>
        <w:t>n</w:t>
      </w:r>
      <w:r w:rsidR="00F84E12">
        <w:rPr>
          <w:rFonts w:ascii="Calibri" w:eastAsia="Times New Roman" w:hAnsi="Calibri" w:cs="Calibri"/>
          <w:sz w:val="24"/>
          <w:szCs w:val="24"/>
        </w:rPr>
        <w:t>,</w:t>
      </w:r>
    </w:p>
    <w:p w14:paraId="3BAE27A2" w14:textId="77777777" w:rsidR="00F84E12" w:rsidRPr="00F84E12" w:rsidRDefault="00F84E12" w:rsidP="00F84E12">
      <w:pPr>
        <w:autoSpaceDE w:val="0"/>
        <w:autoSpaceDN w:val="0"/>
        <w:adjustRightInd w:val="0"/>
        <w:spacing w:after="0" w:line="240" w:lineRule="auto"/>
      </w:pPr>
    </w:p>
    <w:p w14:paraId="6DE5999A" w14:textId="654821C8" w:rsidR="009E3F3F" w:rsidRDefault="00F84E12" w:rsidP="001D1F37">
      <w:pPr>
        <w:autoSpaceDE w:val="0"/>
        <w:autoSpaceDN w:val="0"/>
        <w:adjustRightInd w:val="0"/>
        <w:spacing w:after="0" w:line="240" w:lineRule="auto"/>
      </w:pPr>
      <w:r w:rsidRPr="00F84E12">
        <w:rPr>
          <w:position w:val="-72"/>
        </w:rPr>
        <w:object w:dxaOrig="6700" w:dyaOrig="1560" w14:anchorId="6FC0C0D4">
          <v:shape id="_x0000_i1055" type="#_x0000_t75" style="width:308.75pt;height:1in" o:ole="">
            <v:imagedata r:id="rId64" o:title=""/>
          </v:shape>
          <o:OLEObject Type="Embed" ProgID="Equation.DSMT4" ShapeID="_x0000_i1055" DrawAspect="Content" ObjectID="_1723192252" r:id="rId65"/>
        </w:object>
      </w:r>
    </w:p>
    <w:p w14:paraId="1B44EEF8" w14:textId="3E90567E" w:rsidR="00F84E12" w:rsidRDefault="00F84E12" w:rsidP="001D1F37">
      <w:pPr>
        <w:autoSpaceDE w:val="0"/>
        <w:autoSpaceDN w:val="0"/>
        <w:adjustRightInd w:val="0"/>
        <w:spacing w:after="0" w:line="240" w:lineRule="auto"/>
      </w:pPr>
    </w:p>
    <w:p w14:paraId="4252F4AB" w14:textId="1173FD9B" w:rsidR="00F84E12" w:rsidRDefault="00F84E12" w:rsidP="001D1F37">
      <w:pPr>
        <w:autoSpaceDE w:val="0"/>
        <w:autoSpaceDN w:val="0"/>
        <w:adjustRightInd w:val="0"/>
        <w:spacing w:after="0" w:line="240" w:lineRule="auto"/>
      </w:pPr>
      <w:r>
        <w:t xml:space="preserve">and then since </w:t>
      </w:r>
      <w:r>
        <w:rPr>
          <w:rFonts w:ascii="Calibri" w:hAnsi="Calibri" w:cs="Calibri"/>
        </w:rPr>
        <w:t>Π</w:t>
      </w:r>
      <w:r>
        <w:t xml:space="preserve"> should be a real function of t, we should get the same thing if we say i</w:t>
      </w:r>
      <w:r>
        <w:rPr>
          <w:rFonts w:ascii="Calibri" w:hAnsi="Calibri" w:cs="Calibri"/>
        </w:rPr>
        <w:t>ν</w:t>
      </w:r>
      <w:r>
        <w:rPr>
          <w:vertAlign w:val="subscript"/>
        </w:rPr>
        <w:t>n</w:t>
      </w:r>
      <w:r>
        <w:t xml:space="preserve"> </w:t>
      </w:r>
      <w:r>
        <w:rPr>
          <w:rFonts w:ascii="Calibri" w:hAnsi="Calibri" w:cs="Calibri"/>
        </w:rPr>
        <w:t>→</w:t>
      </w:r>
      <w:r>
        <w:t xml:space="preserve"> -i</w:t>
      </w:r>
      <w:r>
        <w:rPr>
          <w:rFonts w:ascii="Calibri" w:hAnsi="Calibri" w:cs="Calibri"/>
        </w:rPr>
        <w:t>ν</w:t>
      </w:r>
      <w:r>
        <w:rPr>
          <w:vertAlign w:val="subscript"/>
        </w:rPr>
        <w:t>n</w:t>
      </w:r>
      <w:r>
        <w:t xml:space="preserve">.  </w:t>
      </w:r>
    </w:p>
    <w:p w14:paraId="29D4D104" w14:textId="225C4F4C" w:rsidR="00F84E12" w:rsidRDefault="00F84E12" w:rsidP="001D1F37">
      <w:pPr>
        <w:autoSpaceDE w:val="0"/>
        <w:autoSpaceDN w:val="0"/>
        <w:adjustRightInd w:val="0"/>
        <w:spacing w:after="0" w:line="240" w:lineRule="auto"/>
      </w:pPr>
      <w:r>
        <w:t>Then we’e have:</w:t>
      </w:r>
    </w:p>
    <w:p w14:paraId="4A5ACFB4" w14:textId="18DF15F8" w:rsidR="00F84E12" w:rsidRDefault="00F84E12" w:rsidP="001D1F37">
      <w:pPr>
        <w:autoSpaceDE w:val="0"/>
        <w:autoSpaceDN w:val="0"/>
        <w:adjustRightInd w:val="0"/>
        <w:spacing w:after="0" w:line="240" w:lineRule="auto"/>
      </w:pPr>
    </w:p>
    <w:p w14:paraId="415A7BF2" w14:textId="564E900B" w:rsidR="00F84E12" w:rsidRPr="00F84E12" w:rsidRDefault="00F84E12" w:rsidP="001D1F37">
      <w:pPr>
        <w:autoSpaceDE w:val="0"/>
        <w:autoSpaceDN w:val="0"/>
        <w:adjustRightInd w:val="0"/>
        <w:spacing w:after="0" w:line="240" w:lineRule="auto"/>
      </w:pPr>
      <w:r w:rsidRPr="00F84E12">
        <w:rPr>
          <w:position w:val="-72"/>
        </w:rPr>
        <w:object w:dxaOrig="6700" w:dyaOrig="1560" w14:anchorId="5A83BF19">
          <v:shape id="_x0000_i1056" type="#_x0000_t75" style="width:308.75pt;height:1in" o:ole="">
            <v:imagedata r:id="rId66" o:title=""/>
          </v:shape>
          <o:OLEObject Type="Embed" ProgID="Equation.DSMT4" ShapeID="_x0000_i1056" DrawAspect="Content" ObjectID="_1723192253" r:id="rId67"/>
        </w:object>
      </w:r>
    </w:p>
    <w:p w14:paraId="19EE689A" w14:textId="6A2FABF7" w:rsidR="00A766DD" w:rsidRDefault="00A766DD" w:rsidP="001D1F37">
      <w:pPr>
        <w:autoSpaceDE w:val="0"/>
        <w:autoSpaceDN w:val="0"/>
        <w:adjustRightInd w:val="0"/>
        <w:spacing w:after="0" w:line="240" w:lineRule="auto"/>
      </w:pPr>
    </w:p>
    <w:p w14:paraId="335C4FBD" w14:textId="45B20DF8" w:rsidR="009343A0" w:rsidRDefault="00A766DD" w:rsidP="001D1F37">
      <w:pPr>
        <w:autoSpaceDE w:val="0"/>
        <w:autoSpaceDN w:val="0"/>
        <w:adjustRightInd w:val="0"/>
        <w:spacing w:after="0" w:line="240" w:lineRule="auto"/>
      </w:pPr>
      <w:r>
        <w:t xml:space="preserve">So this term is </w:t>
      </w:r>
      <w:r w:rsidR="00F84E12">
        <w:t xml:space="preserve">then equal to the second one, and we would now have: </w:t>
      </w:r>
    </w:p>
    <w:p w14:paraId="52DDC21C" w14:textId="206C9F57" w:rsidR="009343A0" w:rsidRDefault="009343A0" w:rsidP="001D1F37">
      <w:pPr>
        <w:autoSpaceDE w:val="0"/>
        <w:autoSpaceDN w:val="0"/>
        <w:adjustRightInd w:val="0"/>
        <w:spacing w:after="0" w:line="240" w:lineRule="auto"/>
      </w:pPr>
    </w:p>
    <w:p w14:paraId="0229870E" w14:textId="01B0FDBF" w:rsidR="009343A0" w:rsidRDefault="00F31BDC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A5CEF">
        <w:rPr>
          <w:position w:val="-32"/>
        </w:rPr>
        <w:object w:dxaOrig="11200" w:dyaOrig="780" w14:anchorId="46B43F2E">
          <v:shape id="_x0000_i1057" type="#_x0000_t75" style="width:494.75pt;height:34.35pt" o:ole="">
            <v:imagedata r:id="rId68" o:title=""/>
          </v:shape>
          <o:OLEObject Type="Embed" ProgID="Equation.DSMT4" ShapeID="_x0000_i1057" DrawAspect="Content" ObjectID="_1723192254" r:id="rId69"/>
        </w:object>
      </w:r>
    </w:p>
    <w:p w14:paraId="42AB944B" w14:textId="77777777" w:rsidR="009E3F3F" w:rsidRDefault="009E3F3F" w:rsidP="001D1F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A481F23" w14:textId="77777777" w:rsidR="006E121F" w:rsidRDefault="009343A0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which matches the diagrammatic expansion expression.  </w:t>
      </w:r>
    </w:p>
    <w:p w14:paraId="64F2EF4C" w14:textId="77777777" w:rsidR="006E121F" w:rsidRDefault="006E121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BA36C81" w14:textId="11235E20" w:rsidR="006E121F" w:rsidRPr="006E121F" w:rsidRDefault="006E121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6E121F">
        <w:rPr>
          <w:rFonts w:ascii="Calibri" w:eastAsia="Times New Roman" w:hAnsi="Calibri" w:cs="Calibri"/>
          <w:b/>
          <w:sz w:val="24"/>
          <w:szCs w:val="24"/>
        </w:rPr>
        <w:t xml:space="preserve">In terms of Nambu matrix GF </w:t>
      </w:r>
    </w:p>
    <w:p w14:paraId="44A96114" w14:textId="56D31A43" w:rsidR="001D1F37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can also, conveniently, write this in terms of the Nambu GF that w</w:t>
      </w:r>
      <w:r w:rsidR="00960DFA">
        <w:rPr>
          <w:rFonts w:ascii="Calibri" w:eastAsia="Times New Roman" w:hAnsi="Calibri" w:cs="Calibri"/>
          <w:sz w:val="24"/>
          <w:szCs w:val="24"/>
        </w:rPr>
        <w:t>e defined in the GF MFT file</w:t>
      </w:r>
      <w:r>
        <w:rPr>
          <w:rFonts w:ascii="Calibri" w:eastAsia="Times New Roman" w:hAnsi="Calibri" w:cs="Calibri"/>
          <w:sz w:val="24"/>
          <w:szCs w:val="24"/>
        </w:rPr>
        <w:t>.  So go back to:</w:t>
      </w:r>
    </w:p>
    <w:p w14:paraId="71BD97F6" w14:textId="117B9EDF" w:rsidR="000434C7" w:rsidRDefault="000434C7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E8A9712" w14:textId="2DF38D2D" w:rsidR="000434C7" w:rsidRDefault="009D01B6" w:rsidP="00D81934">
      <w:pPr>
        <w:autoSpaceDE w:val="0"/>
        <w:autoSpaceDN w:val="0"/>
        <w:adjustRightInd w:val="0"/>
        <w:spacing w:after="0" w:line="240" w:lineRule="auto"/>
      </w:pPr>
      <w:r w:rsidRPr="00B765E6">
        <w:rPr>
          <w:position w:val="-74"/>
        </w:rPr>
        <w:object w:dxaOrig="8260" w:dyaOrig="1600" w14:anchorId="49AB6EA3">
          <v:shape id="_x0000_i1058" type="#_x0000_t75" style="width:412.9pt;height:80.2pt" o:ole="">
            <v:imagedata r:id="rId70" o:title=""/>
          </v:shape>
          <o:OLEObject Type="Embed" ProgID="Equation.DSMT4" ShapeID="_x0000_i1058" DrawAspect="Content" ObjectID="_1723192255" r:id="rId71"/>
        </w:object>
      </w:r>
    </w:p>
    <w:p w14:paraId="7185B0F8" w14:textId="30E3132E" w:rsidR="00B765E6" w:rsidRDefault="00B765E6" w:rsidP="00D81934">
      <w:pPr>
        <w:autoSpaceDE w:val="0"/>
        <w:autoSpaceDN w:val="0"/>
        <w:adjustRightInd w:val="0"/>
        <w:spacing w:after="0" w:line="240" w:lineRule="auto"/>
      </w:pPr>
    </w:p>
    <w:p w14:paraId="12639392" w14:textId="6D3328E5" w:rsidR="00B765E6" w:rsidRDefault="00B765E6" w:rsidP="00D81934">
      <w:pPr>
        <w:autoSpaceDE w:val="0"/>
        <w:autoSpaceDN w:val="0"/>
        <w:adjustRightInd w:val="0"/>
        <w:spacing w:after="0" w:line="240" w:lineRule="auto"/>
      </w:pPr>
      <w:r>
        <w:t>and recall the Nambu GF was, and still is:</w:t>
      </w:r>
    </w:p>
    <w:p w14:paraId="5238C1E0" w14:textId="6672927A" w:rsidR="00B765E6" w:rsidRDefault="00B765E6" w:rsidP="00D81934">
      <w:pPr>
        <w:autoSpaceDE w:val="0"/>
        <w:autoSpaceDN w:val="0"/>
        <w:adjustRightInd w:val="0"/>
        <w:spacing w:after="0" w:line="240" w:lineRule="auto"/>
      </w:pPr>
    </w:p>
    <w:p w14:paraId="546A45EF" w14:textId="4594F56B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B0B34">
        <w:rPr>
          <w:position w:val="-32"/>
        </w:rPr>
        <w:object w:dxaOrig="4780" w:dyaOrig="760" w14:anchorId="7871ECC3">
          <v:shape id="_x0000_i1059" type="#_x0000_t75" style="width:239.45pt;height:38.2pt" o:ole="">
            <v:imagedata r:id="rId72" o:title=""/>
          </v:shape>
          <o:OLEObject Type="Embed" ProgID="Equation.DSMT4" ShapeID="_x0000_i1059" DrawAspect="Content" ObjectID="_1723192256" r:id="rId73"/>
        </w:object>
      </w:r>
    </w:p>
    <w:p w14:paraId="62E070E7" w14:textId="57582C54" w:rsidR="000434C7" w:rsidRDefault="000434C7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CA96742" w14:textId="16C8CD1E" w:rsidR="000434C7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We’ll allege,</w:t>
      </w:r>
    </w:p>
    <w:p w14:paraId="3071A981" w14:textId="6A5DE62C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F542105" w14:textId="36963656" w:rsidR="007A6D2F" w:rsidRDefault="009D01B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A6D2F">
        <w:rPr>
          <w:position w:val="-28"/>
        </w:rPr>
        <w:object w:dxaOrig="8260" w:dyaOrig="740" w14:anchorId="56A5DC8C">
          <v:shape id="_x0000_i1060" type="#_x0000_t75" style="width:407.45pt;height:36.55pt" o:ole="" o:bordertopcolor="#00b0f0" o:borderleftcolor="#00b0f0" o:borderbottomcolor="#00b0f0" o:borderrightcolor="#00b0f0">
            <v:imagedata r:id="rId7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0" DrawAspect="Content" ObjectID="_1723192257" r:id="rId75"/>
        </w:object>
      </w:r>
    </w:p>
    <w:p w14:paraId="53ED6E1B" w14:textId="120F871A" w:rsidR="007A6D2F" w:rsidRDefault="007A6D2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8BEBD65" w14:textId="25B20FC6" w:rsidR="007A6D2F" w:rsidRDefault="007A6D2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Expanding it,</w:t>
      </w:r>
    </w:p>
    <w:p w14:paraId="41212025" w14:textId="77777777" w:rsidR="007A6D2F" w:rsidRDefault="007A6D2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76F6117" w14:textId="7AC76A9E" w:rsidR="00B765E6" w:rsidRDefault="009D01B6" w:rsidP="00D81934">
      <w:pPr>
        <w:autoSpaceDE w:val="0"/>
        <w:autoSpaceDN w:val="0"/>
        <w:adjustRightInd w:val="0"/>
        <w:spacing w:after="0" w:line="240" w:lineRule="auto"/>
      </w:pPr>
      <w:r w:rsidRPr="007A6D2F">
        <w:rPr>
          <w:position w:val="-74"/>
        </w:rPr>
        <w:object w:dxaOrig="8260" w:dyaOrig="1600" w14:anchorId="6B0F68CA">
          <v:shape id="_x0000_i1061" type="#_x0000_t75" style="width:407.45pt;height:78.55pt" o:ole="">
            <v:imagedata r:id="rId76" o:title=""/>
          </v:shape>
          <o:OLEObject Type="Embed" ProgID="Equation.DSMT4" ShapeID="_x0000_i1061" DrawAspect="Content" ObjectID="_1723192258" r:id="rId77"/>
        </w:object>
      </w:r>
    </w:p>
    <w:p w14:paraId="00251525" w14:textId="37A24060" w:rsidR="00B765E6" w:rsidRPr="00054BB5" w:rsidRDefault="00B765E6" w:rsidP="00D8193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68C76DE" w14:textId="2F95ABF5" w:rsidR="00DD7FA2" w:rsidRPr="00054BB5" w:rsidRDefault="00DD7FA2" w:rsidP="00D8193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54BB5">
        <w:rPr>
          <w:sz w:val="24"/>
          <w:szCs w:val="24"/>
        </w:rPr>
        <w:t>This is almost what we need.  Consider the last two terms, and change variables by subtracting q from k (this won’t change the range of summation)</w:t>
      </w:r>
    </w:p>
    <w:p w14:paraId="225E342D" w14:textId="13045FCB" w:rsidR="00DD7FA2" w:rsidRPr="00054BB5" w:rsidRDefault="00DD7FA2" w:rsidP="00D8193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9DBA020" w14:textId="162F8651" w:rsidR="00DD7FA2" w:rsidRDefault="009D01B6" w:rsidP="00D81934">
      <w:pPr>
        <w:autoSpaceDE w:val="0"/>
        <w:autoSpaceDN w:val="0"/>
        <w:adjustRightInd w:val="0"/>
        <w:spacing w:after="0" w:line="240" w:lineRule="auto"/>
      </w:pPr>
      <w:r w:rsidRPr="00DD7FA2">
        <w:rPr>
          <w:position w:val="-158"/>
        </w:rPr>
        <w:object w:dxaOrig="7760" w:dyaOrig="3280" w14:anchorId="3961AE65">
          <v:shape id="_x0000_i1062" type="#_x0000_t75" style="width:383.45pt;height:161.45pt" o:ole="">
            <v:imagedata r:id="rId78" o:title=""/>
          </v:shape>
          <o:OLEObject Type="Embed" ProgID="Equation.DSMT4" ShapeID="_x0000_i1062" DrawAspect="Content" ObjectID="_1723192259" r:id="rId79"/>
        </w:object>
      </w:r>
    </w:p>
    <w:p w14:paraId="67F98562" w14:textId="6A7EE980" w:rsidR="00DD7FA2" w:rsidRDefault="00DD7FA2" w:rsidP="00D81934">
      <w:pPr>
        <w:autoSpaceDE w:val="0"/>
        <w:autoSpaceDN w:val="0"/>
        <w:adjustRightInd w:val="0"/>
        <w:spacing w:after="0" w:line="240" w:lineRule="auto"/>
      </w:pPr>
    </w:p>
    <w:p w14:paraId="21D0B8BB" w14:textId="694AAF62" w:rsidR="00DD7FA2" w:rsidRPr="008167FE" w:rsidRDefault="00DD7FA2" w:rsidP="00D8193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167FE">
        <w:rPr>
          <w:sz w:val="24"/>
          <w:szCs w:val="24"/>
        </w:rPr>
        <w:t xml:space="preserve">where in the last line we changed variables again q </w:t>
      </w:r>
      <w:r w:rsidRPr="008167FE">
        <w:rPr>
          <w:rFonts w:ascii="Calibri" w:hAnsi="Calibri" w:cs="Calibri"/>
          <w:sz w:val="24"/>
          <w:szCs w:val="24"/>
        </w:rPr>
        <w:t>→</w:t>
      </w:r>
      <w:r w:rsidRPr="008167FE">
        <w:rPr>
          <w:sz w:val="24"/>
          <w:szCs w:val="24"/>
        </w:rPr>
        <w:t xml:space="preserve"> -q</w:t>
      </w:r>
      <w:r w:rsidR="009E3F3F" w:rsidRPr="008167FE">
        <w:rPr>
          <w:sz w:val="24"/>
          <w:szCs w:val="24"/>
        </w:rPr>
        <w:t xml:space="preserve"> (should be able to do this without affecting </w:t>
      </w:r>
      <w:r w:rsidR="009E3F3F" w:rsidRPr="008167FE">
        <w:rPr>
          <w:rFonts w:ascii="Calibri" w:hAnsi="Calibri" w:cs="Calibri"/>
          <w:sz w:val="24"/>
          <w:szCs w:val="24"/>
        </w:rPr>
        <w:t>Π</w:t>
      </w:r>
      <w:r w:rsidR="009E3F3F" w:rsidRPr="008167FE">
        <w:rPr>
          <w:rFonts w:ascii="Calibri" w:hAnsi="Calibri" w:cs="Calibri"/>
          <w:sz w:val="24"/>
          <w:szCs w:val="24"/>
          <w:vertAlign w:val="superscript"/>
        </w:rPr>
        <w:t>C*</w:t>
      </w:r>
      <w:r w:rsidR="009E3F3F" w:rsidRPr="008167FE">
        <w:rPr>
          <w:rFonts w:ascii="Calibri" w:hAnsi="Calibri" w:cs="Calibri"/>
          <w:sz w:val="24"/>
          <w:szCs w:val="24"/>
        </w:rPr>
        <w:t xml:space="preserve"> as it should be real in position space)</w:t>
      </w:r>
      <w:r w:rsidR="009E3F3F" w:rsidRPr="008167FE">
        <w:rPr>
          <w:sz w:val="24"/>
          <w:szCs w:val="24"/>
        </w:rPr>
        <w:t xml:space="preserve"> </w:t>
      </w:r>
      <w:r w:rsidRPr="008167FE">
        <w:rPr>
          <w:sz w:val="24"/>
          <w:szCs w:val="24"/>
        </w:rPr>
        <w:t>.  So now the whole thing comes to:</w:t>
      </w:r>
    </w:p>
    <w:p w14:paraId="2E78B128" w14:textId="6731284A" w:rsidR="00DD7FA2" w:rsidRDefault="00DD7FA2" w:rsidP="00D81934">
      <w:pPr>
        <w:autoSpaceDE w:val="0"/>
        <w:autoSpaceDN w:val="0"/>
        <w:adjustRightInd w:val="0"/>
        <w:spacing w:after="0" w:line="240" w:lineRule="auto"/>
      </w:pPr>
    </w:p>
    <w:p w14:paraId="454B8C57" w14:textId="01B2FD5D" w:rsidR="00DD7FA2" w:rsidRDefault="009D01B6" w:rsidP="00DD7FA2">
      <w:pPr>
        <w:autoSpaceDE w:val="0"/>
        <w:autoSpaceDN w:val="0"/>
        <w:adjustRightInd w:val="0"/>
        <w:spacing w:after="0" w:line="240" w:lineRule="auto"/>
      </w:pPr>
      <w:r w:rsidRPr="00DD7FA2">
        <w:rPr>
          <w:position w:val="-74"/>
        </w:rPr>
        <w:object w:dxaOrig="8260" w:dyaOrig="1600" w14:anchorId="53217327">
          <v:shape id="_x0000_i1063" type="#_x0000_t75" style="width:407.45pt;height:79.65pt" o:ole="">
            <v:imagedata r:id="rId80" o:title=""/>
          </v:shape>
          <o:OLEObject Type="Embed" ProgID="Equation.DSMT4" ShapeID="_x0000_i1063" DrawAspect="Content" ObjectID="_1723192260" r:id="rId81"/>
        </w:object>
      </w:r>
    </w:p>
    <w:p w14:paraId="63E39A23" w14:textId="77777777" w:rsidR="00DD7FA2" w:rsidRDefault="00DD7FA2" w:rsidP="00D81934">
      <w:pPr>
        <w:autoSpaceDE w:val="0"/>
        <w:autoSpaceDN w:val="0"/>
        <w:adjustRightInd w:val="0"/>
        <w:spacing w:after="0" w:line="240" w:lineRule="auto"/>
      </w:pPr>
    </w:p>
    <w:p w14:paraId="4D4A1B90" w14:textId="69195AB5" w:rsidR="00B765E6" w:rsidRPr="006E121F" w:rsidRDefault="00DD7FA2" w:rsidP="00D8193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054BB5">
        <w:rPr>
          <w:sz w:val="24"/>
          <w:szCs w:val="24"/>
        </w:rPr>
        <w:t xml:space="preserve">which is what we </w:t>
      </w:r>
      <w:r w:rsidR="006E121F">
        <w:rPr>
          <w:sz w:val="24"/>
          <w:szCs w:val="24"/>
        </w:rPr>
        <w:t xml:space="preserve">got </w:t>
      </w:r>
      <w:r w:rsidRPr="00054BB5">
        <w:rPr>
          <w:sz w:val="24"/>
          <w:szCs w:val="24"/>
        </w:rPr>
        <w:t>before</w:t>
      </w:r>
      <w:r w:rsidR="006E121F">
        <w:rPr>
          <w:sz w:val="24"/>
          <w:szCs w:val="24"/>
        </w:rPr>
        <w:t xml:space="preserve"> in the non-diagrammatic analysis section.  </w:t>
      </w:r>
      <w:r w:rsidRPr="00054BB5">
        <w:rPr>
          <w:sz w:val="24"/>
          <w:szCs w:val="24"/>
        </w:rPr>
        <w:t>So cool.  Now let’s take the Fourier transform of our Nambu expression,</w:t>
      </w:r>
      <w:r w:rsidRPr="00054BB5">
        <w:rPr>
          <w:rFonts w:ascii="Calibri" w:eastAsia="Times New Roman" w:hAnsi="Calibri" w:cs="Calibri"/>
          <w:sz w:val="28"/>
          <w:szCs w:val="28"/>
        </w:rPr>
        <w:t xml:space="preserve"> </w:t>
      </w:r>
    </w:p>
    <w:p w14:paraId="77FF7B5F" w14:textId="77777777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AB7EC54" w14:textId="38E8542A" w:rsidR="00B765E6" w:rsidRDefault="009D01B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D0D5F">
        <w:rPr>
          <w:position w:val="-154"/>
        </w:rPr>
        <w:object w:dxaOrig="10900" w:dyaOrig="3200" w14:anchorId="4D257B8C">
          <v:shape id="_x0000_i1064" type="#_x0000_t75" style="width:523.65pt;height:153.8pt" o:ole="">
            <v:imagedata r:id="rId82" o:title=""/>
          </v:shape>
          <o:OLEObject Type="Embed" ProgID="Equation.DSMT4" ShapeID="_x0000_i1064" DrawAspect="Content" ObjectID="_1723192261" r:id="rId83"/>
        </w:object>
      </w:r>
    </w:p>
    <w:p w14:paraId="2206E2F3" w14:textId="0B5B7830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F1E7CD6" w14:textId="1EE13103" w:rsidR="00DD0D5F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which brings us to,</w:t>
      </w:r>
    </w:p>
    <w:p w14:paraId="4021FAFC" w14:textId="72A6668B" w:rsidR="00DD0D5F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4B8C9E5" w14:textId="66EAE142" w:rsidR="00DD0D5F" w:rsidRDefault="009D01B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D0D5F">
        <w:rPr>
          <w:position w:val="-32"/>
        </w:rPr>
        <w:object w:dxaOrig="8220" w:dyaOrig="780" w14:anchorId="110580C9">
          <v:shape id="_x0000_i1065" type="#_x0000_t75" style="width:395.45pt;height:37.65pt" o:ole="" o:bordertopcolor="teal" o:borderleftcolor="teal" o:borderbottomcolor="teal" o:borderrightcolor="teal">
            <v:imagedata r:id="rId8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5" DrawAspect="Content" ObjectID="_1723192262" r:id="rId85"/>
        </w:object>
      </w:r>
    </w:p>
    <w:p w14:paraId="350E850E" w14:textId="77777777" w:rsidR="00B765E6" w:rsidRDefault="00B765E6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00AAEE9" w14:textId="4D342042" w:rsidR="000434C7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and </w:t>
      </w:r>
      <w:r w:rsidR="006E121F">
        <w:rPr>
          <w:rFonts w:ascii="Calibri" w:eastAsia="Times New Roman" w:hAnsi="Calibri" w:cs="Calibri"/>
          <w:sz w:val="24"/>
          <w:szCs w:val="24"/>
        </w:rPr>
        <w:t xml:space="preserve">we’ll </w:t>
      </w:r>
      <w:r>
        <w:rPr>
          <w:rFonts w:ascii="Calibri" w:eastAsia="Times New Roman" w:hAnsi="Calibri" w:cs="Calibri"/>
          <w:sz w:val="24"/>
          <w:szCs w:val="24"/>
        </w:rPr>
        <w:t>recall</w:t>
      </w:r>
      <w:r w:rsidR="00826A15">
        <w:rPr>
          <w:rFonts w:ascii="Calibri" w:eastAsia="Times New Roman" w:hAnsi="Calibri" w:cs="Calibri"/>
          <w:sz w:val="24"/>
          <w:szCs w:val="24"/>
        </w:rPr>
        <w:t xml:space="preserve"> from GF file</w:t>
      </w:r>
      <w:r>
        <w:rPr>
          <w:rFonts w:ascii="Calibri" w:eastAsia="Times New Roman" w:hAnsi="Calibri" w:cs="Calibri"/>
          <w:sz w:val="24"/>
          <w:szCs w:val="24"/>
        </w:rPr>
        <w:t>,</w:t>
      </w:r>
    </w:p>
    <w:p w14:paraId="53E81512" w14:textId="77777777" w:rsidR="00DD0D5F" w:rsidRDefault="00DD0D5F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CFED259" w14:textId="3C0A022E" w:rsidR="00B570FB" w:rsidRPr="00960DFA" w:rsidRDefault="00B570FB" w:rsidP="00D8193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83D">
        <w:rPr>
          <w:rFonts w:cstheme="minorHAnsi"/>
          <w:position w:val="-32"/>
        </w:rPr>
        <w:object w:dxaOrig="4340" w:dyaOrig="760" w14:anchorId="06D888F0">
          <v:shape id="_x0000_i1066" type="#_x0000_t75" style="width:217.65pt;height:38.2pt" o:ole="">
            <v:imagedata r:id="rId86" o:title=""/>
          </v:shape>
          <o:OLEObject Type="Embed" ProgID="Equation.DSMT4" ShapeID="_x0000_i1066" DrawAspect="Content" ObjectID="_1723192263" r:id="rId87"/>
        </w:object>
      </w:r>
    </w:p>
    <w:p w14:paraId="2F858482" w14:textId="5D2E518C" w:rsidR="00294D67" w:rsidRDefault="00294D67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4409C55" w14:textId="4090B070" w:rsidR="004A5FD2" w:rsidRDefault="004A5FD2" w:rsidP="004A5FD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Now ultimately, we’re interested in the absorbtivity and the DC conductivity.  </w:t>
      </w:r>
      <w:r w:rsidR="00826A15">
        <w:rPr>
          <w:rFonts w:ascii="Calibri" w:eastAsia="Times New Roman" w:hAnsi="Calibri" w:cs="Calibri"/>
          <w:sz w:val="24"/>
          <w:szCs w:val="24"/>
        </w:rPr>
        <w:t xml:space="preserve">The </w:t>
      </w:r>
      <w:r>
        <w:rPr>
          <w:rFonts w:ascii="Calibri" w:eastAsia="Times New Roman" w:hAnsi="Calibri" w:cs="Calibri"/>
          <w:sz w:val="24"/>
          <w:szCs w:val="24"/>
        </w:rPr>
        <w:t>absorbtivy is just the Real part of σ(q,ω) (assuming no dielectric response – see EM folder/Maxwell’s Equations in Metal-Insulator.  So we want,</w:t>
      </w:r>
    </w:p>
    <w:p w14:paraId="7DBA2F75" w14:textId="77777777" w:rsidR="004A5FD2" w:rsidRDefault="004A5FD2" w:rsidP="004A5FD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ABB9FC0" w14:textId="0347DF59" w:rsidR="004A5FD2" w:rsidRDefault="00DD0D5F" w:rsidP="004A5FD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62F58">
        <w:rPr>
          <w:position w:val="-32"/>
        </w:rPr>
        <w:object w:dxaOrig="5380" w:dyaOrig="760" w14:anchorId="7960DC41">
          <v:shape id="_x0000_i1067" type="#_x0000_t75" style="width:270pt;height:38.2pt" o:ole="" filled="t" fillcolor="#cfc">
            <v:imagedata r:id="rId88" o:title=""/>
          </v:shape>
          <o:OLEObject Type="Embed" ProgID="Equation.DSMT4" ShapeID="_x0000_i1067" DrawAspect="Content" ObjectID="_1723192264" r:id="rId89"/>
        </w:object>
      </w:r>
    </w:p>
    <w:p w14:paraId="1E30FFD2" w14:textId="77777777" w:rsidR="00294D67" w:rsidRDefault="00294D67" w:rsidP="00D8193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BBF6477" w14:textId="77777777" w:rsidR="00C077BD" w:rsidRPr="00C077BD" w:rsidRDefault="00C077BD" w:rsidP="00C077BD">
      <w:pPr>
        <w:pStyle w:val="NoSpacing"/>
        <w:rPr>
          <w:sz w:val="24"/>
          <w:szCs w:val="24"/>
        </w:rPr>
      </w:pPr>
    </w:p>
    <w:sectPr w:rsidR="00C077BD" w:rsidRPr="00C07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35"/>
    <w:rsid w:val="00021085"/>
    <w:rsid w:val="00043120"/>
    <w:rsid w:val="000434C7"/>
    <w:rsid w:val="00054BB5"/>
    <w:rsid w:val="00062F58"/>
    <w:rsid w:val="00065D78"/>
    <w:rsid w:val="000B7049"/>
    <w:rsid w:val="000B75BC"/>
    <w:rsid w:val="000E1D2A"/>
    <w:rsid w:val="00126FD9"/>
    <w:rsid w:val="001403F3"/>
    <w:rsid w:val="001473B0"/>
    <w:rsid w:val="001604EF"/>
    <w:rsid w:val="00163598"/>
    <w:rsid w:val="00174E50"/>
    <w:rsid w:val="00186BF6"/>
    <w:rsid w:val="001A1F53"/>
    <w:rsid w:val="001D1F37"/>
    <w:rsid w:val="001F4D42"/>
    <w:rsid w:val="00210182"/>
    <w:rsid w:val="002363CA"/>
    <w:rsid w:val="00266BA5"/>
    <w:rsid w:val="00267402"/>
    <w:rsid w:val="00283AD5"/>
    <w:rsid w:val="00294D67"/>
    <w:rsid w:val="002A6DAB"/>
    <w:rsid w:val="002C207C"/>
    <w:rsid w:val="002C7908"/>
    <w:rsid w:val="003224CE"/>
    <w:rsid w:val="003358D6"/>
    <w:rsid w:val="00346FF1"/>
    <w:rsid w:val="003768AA"/>
    <w:rsid w:val="00377ED9"/>
    <w:rsid w:val="00386C72"/>
    <w:rsid w:val="00386F12"/>
    <w:rsid w:val="00395B81"/>
    <w:rsid w:val="003A23FF"/>
    <w:rsid w:val="003A5441"/>
    <w:rsid w:val="003A5CEF"/>
    <w:rsid w:val="003B6FFA"/>
    <w:rsid w:val="003E44C1"/>
    <w:rsid w:val="003E47FA"/>
    <w:rsid w:val="00453956"/>
    <w:rsid w:val="0045764C"/>
    <w:rsid w:val="00464D87"/>
    <w:rsid w:val="00491C13"/>
    <w:rsid w:val="004921BC"/>
    <w:rsid w:val="004A12B9"/>
    <w:rsid w:val="004A5FD2"/>
    <w:rsid w:val="004B4D07"/>
    <w:rsid w:val="004E29CC"/>
    <w:rsid w:val="004F1DD2"/>
    <w:rsid w:val="005053C6"/>
    <w:rsid w:val="00506A2B"/>
    <w:rsid w:val="00516842"/>
    <w:rsid w:val="00520B84"/>
    <w:rsid w:val="005402EB"/>
    <w:rsid w:val="005618A9"/>
    <w:rsid w:val="005B6A9B"/>
    <w:rsid w:val="005B71FE"/>
    <w:rsid w:val="005F19DA"/>
    <w:rsid w:val="005F251B"/>
    <w:rsid w:val="00610BBB"/>
    <w:rsid w:val="006231F7"/>
    <w:rsid w:val="00624F95"/>
    <w:rsid w:val="00652AFA"/>
    <w:rsid w:val="0065339B"/>
    <w:rsid w:val="00686D0F"/>
    <w:rsid w:val="006C35A0"/>
    <w:rsid w:val="006C42A4"/>
    <w:rsid w:val="006E121F"/>
    <w:rsid w:val="006F0308"/>
    <w:rsid w:val="006F4A00"/>
    <w:rsid w:val="007043C9"/>
    <w:rsid w:val="00731CCA"/>
    <w:rsid w:val="00740B67"/>
    <w:rsid w:val="00746F1F"/>
    <w:rsid w:val="00751DD3"/>
    <w:rsid w:val="00751F33"/>
    <w:rsid w:val="007843CF"/>
    <w:rsid w:val="007A0B0E"/>
    <w:rsid w:val="007A5205"/>
    <w:rsid w:val="007A5EFA"/>
    <w:rsid w:val="007A6D2F"/>
    <w:rsid w:val="007D6969"/>
    <w:rsid w:val="007F26A8"/>
    <w:rsid w:val="007F26B5"/>
    <w:rsid w:val="007F4385"/>
    <w:rsid w:val="00814FFB"/>
    <w:rsid w:val="008167FE"/>
    <w:rsid w:val="00826A15"/>
    <w:rsid w:val="00882556"/>
    <w:rsid w:val="00896D41"/>
    <w:rsid w:val="008C3791"/>
    <w:rsid w:val="008D24F7"/>
    <w:rsid w:val="008D39C3"/>
    <w:rsid w:val="008E6C55"/>
    <w:rsid w:val="009164C3"/>
    <w:rsid w:val="009177C0"/>
    <w:rsid w:val="00920D12"/>
    <w:rsid w:val="00927E80"/>
    <w:rsid w:val="009343A0"/>
    <w:rsid w:val="00960DFA"/>
    <w:rsid w:val="00982950"/>
    <w:rsid w:val="009A4535"/>
    <w:rsid w:val="009C41FE"/>
    <w:rsid w:val="009D015F"/>
    <w:rsid w:val="009D01B6"/>
    <w:rsid w:val="009E1DA6"/>
    <w:rsid w:val="009E2B0B"/>
    <w:rsid w:val="009E3F3F"/>
    <w:rsid w:val="009E4E9A"/>
    <w:rsid w:val="009E51E2"/>
    <w:rsid w:val="00A535D0"/>
    <w:rsid w:val="00A65DF4"/>
    <w:rsid w:val="00A766DD"/>
    <w:rsid w:val="00A844CE"/>
    <w:rsid w:val="00A90FCD"/>
    <w:rsid w:val="00A94C73"/>
    <w:rsid w:val="00AA189A"/>
    <w:rsid w:val="00AB1470"/>
    <w:rsid w:val="00AD00F8"/>
    <w:rsid w:val="00AE18C4"/>
    <w:rsid w:val="00AE3830"/>
    <w:rsid w:val="00AF26DA"/>
    <w:rsid w:val="00AF49EC"/>
    <w:rsid w:val="00B118BC"/>
    <w:rsid w:val="00B21916"/>
    <w:rsid w:val="00B474B7"/>
    <w:rsid w:val="00B50E3B"/>
    <w:rsid w:val="00B5283C"/>
    <w:rsid w:val="00B570FB"/>
    <w:rsid w:val="00B659AA"/>
    <w:rsid w:val="00B75623"/>
    <w:rsid w:val="00B765E6"/>
    <w:rsid w:val="00B80FCF"/>
    <w:rsid w:val="00B83884"/>
    <w:rsid w:val="00B8757C"/>
    <w:rsid w:val="00BB38D9"/>
    <w:rsid w:val="00BB4692"/>
    <w:rsid w:val="00BC49EB"/>
    <w:rsid w:val="00C077BD"/>
    <w:rsid w:val="00C14D49"/>
    <w:rsid w:val="00C22428"/>
    <w:rsid w:val="00C2341D"/>
    <w:rsid w:val="00C30A98"/>
    <w:rsid w:val="00C416B4"/>
    <w:rsid w:val="00CA5992"/>
    <w:rsid w:val="00CB789F"/>
    <w:rsid w:val="00CC227C"/>
    <w:rsid w:val="00CD0177"/>
    <w:rsid w:val="00D05062"/>
    <w:rsid w:val="00D21406"/>
    <w:rsid w:val="00D526F8"/>
    <w:rsid w:val="00D65642"/>
    <w:rsid w:val="00D73BA1"/>
    <w:rsid w:val="00D76727"/>
    <w:rsid w:val="00D81934"/>
    <w:rsid w:val="00D860C8"/>
    <w:rsid w:val="00D96646"/>
    <w:rsid w:val="00DA03B3"/>
    <w:rsid w:val="00DA079F"/>
    <w:rsid w:val="00DB2A43"/>
    <w:rsid w:val="00DB38FF"/>
    <w:rsid w:val="00DB58D1"/>
    <w:rsid w:val="00DC07EC"/>
    <w:rsid w:val="00DD0D5F"/>
    <w:rsid w:val="00DD337C"/>
    <w:rsid w:val="00DD4EAB"/>
    <w:rsid w:val="00DD5B4F"/>
    <w:rsid w:val="00DD7FA2"/>
    <w:rsid w:val="00DF4D76"/>
    <w:rsid w:val="00E21FFD"/>
    <w:rsid w:val="00E409DE"/>
    <w:rsid w:val="00E93601"/>
    <w:rsid w:val="00EB0F12"/>
    <w:rsid w:val="00F146B3"/>
    <w:rsid w:val="00F221F6"/>
    <w:rsid w:val="00F30124"/>
    <w:rsid w:val="00F31BDC"/>
    <w:rsid w:val="00F84E12"/>
    <w:rsid w:val="00F91357"/>
    <w:rsid w:val="00FA2064"/>
    <w:rsid w:val="00FA5B7B"/>
    <w:rsid w:val="00FE4CE3"/>
    <w:rsid w:val="00FF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0E632"/>
  <w15:chartTrackingRefBased/>
  <w15:docId w15:val="{F20BAE1A-C615-4C42-847F-81FE8DC6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57C"/>
  </w:style>
  <w:style w:type="paragraph" w:styleId="Heading1">
    <w:name w:val="heading 1"/>
    <w:basedOn w:val="Normal"/>
    <w:next w:val="Normal"/>
    <w:link w:val="Heading1Char"/>
    <w:qFormat/>
    <w:rsid w:val="00D81934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MS Sans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7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81934"/>
    <w:rPr>
      <w:rFonts w:ascii="Times New Roman" w:eastAsia="Times New Roman" w:hAnsi="Times New Roman" w:cs="MS Sans Serif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C42A4"/>
    <w:rPr>
      <w:color w:val="808080"/>
    </w:rPr>
  </w:style>
  <w:style w:type="paragraph" w:customStyle="1" w:styleId="MTDisplayEquation">
    <w:name w:val="MTDisplayEquation"/>
    <w:basedOn w:val="Normal"/>
    <w:next w:val="Normal"/>
    <w:link w:val="MTDisplayEquationChar"/>
    <w:rsid w:val="00A766DD"/>
    <w:pPr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A766DD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90" Type="http://schemas.openxmlformats.org/officeDocument/2006/relationships/fontTable" Target="fontTable.xml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png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png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3315</TotalTime>
  <Pages>11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62</cp:revision>
  <dcterms:created xsi:type="dcterms:W3CDTF">2021-09-16T23:04:00Z</dcterms:created>
  <dcterms:modified xsi:type="dcterms:W3CDTF">2022-08-28T15:33:00Z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